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10e0f361f27853f6fb47d1677454bde66bc97e8"/>
    <w:p>
      <w:pPr>
        <w:pStyle w:val="Heading1"/>
      </w:pPr>
      <w:r>
        <w:t xml:space="preserve">Master Thesis: The Role of Mechanics in Urban Innovation and Sustainability – A Case Study of Israel Tel Aviv</w:t>
      </w:r>
    </w:p>
    <w:bookmarkStart w:id="20" w:name="introduction"/>
    <w:p>
      <w:pPr>
        <w:pStyle w:val="Heading2"/>
      </w:pPr>
      <w:r>
        <w:t xml:space="preserve">Introduction</w:t>
      </w:r>
    </w:p>
    <w:p>
      <w:pPr>
        <w:pStyle w:val="FirstParagraph"/>
      </w:pPr>
      <w:r>
        <w:t xml:space="preserve">This Master Thesis explores the evolving role of mechanics in shaping urban development, with a specific focus on the city of Tel Aviv, Israel. As one of the most technologically advanced and rapidly growing cities in the Middle East, Tel Aviv presents a unique context for studying mechanical engineering practices. The thesis investigates how mechanics—encompassing both theoretical principles and applied technologies—can address challenges such as urban mobility, energy efficiency, and infrastructure resilience in this dynamic environment.</w:t>
      </w:r>
    </w:p>
    <w:p>
      <w:pPr>
        <w:pStyle w:val="BodyText"/>
      </w:pPr>
      <w:r>
        <w:t xml:space="preserve">Tel Aviv’s integration of innovation with traditional mechanical systems underscores the importance of adapting global methodologies to local needs. This document aims to provide a comprehensive analysis of mechanical engineering practices in Israel Tel Aviv, emphasizing their relevance to academic research, industry applications, and sustainable urban planning.</w:t>
      </w:r>
    </w:p>
    <w:bookmarkEnd w:id="20"/>
    <w:bookmarkStart w:id="21" w:name="theoretical-framework"/>
    <w:p>
      <w:pPr>
        <w:pStyle w:val="Heading2"/>
      </w:pPr>
      <w:r>
        <w:t xml:space="preserve">Theoretical Framework</w:t>
      </w:r>
    </w:p>
    <w:p>
      <w:pPr>
        <w:pStyle w:val="FirstParagraph"/>
      </w:pPr>
      <w:r>
        <w:t xml:space="preserve">The foundation of this thesis is rooted in the principles of mechanical engineering, including thermodynamics, materials science, and system dynamics. These disciplines are critical for understanding how mechanical systems interact with urban ecosystems. In Tel Aviv, where rapid urbanization meets environmental constraints, mechanics serves as a bridge between theoretical concepts and practical solutions.</w:t>
      </w:r>
    </w:p>
    <w:p>
      <w:pPr>
        <w:pStyle w:val="BodyText"/>
      </w:pPr>
      <w:r>
        <w:t xml:space="preserve">Key areas of focus include:</w:t>
      </w:r>
    </w:p>
    <w:p>
      <w:pPr>
        <w:numPr>
          <w:ilvl w:val="0"/>
          <w:numId w:val="1001"/>
        </w:numPr>
        <w:pStyle w:val="Compact"/>
      </w:pPr>
      <w:r>
        <w:rPr>
          <w:bCs/>
          <w:b/>
        </w:rPr>
        <w:t xml:space="preserve">Urban Mobility Systems</w:t>
      </w:r>
      <w:r>
        <w:t xml:space="preserve">: Analyzing the role of mechanics in developing efficient public transportation and electric vehicle infrastructure.</w:t>
      </w:r>
    </w:p>
    <w:p>
      <w:pPr>
        <w:numPr>
          <w:ilvl w:val="0"/>
          <w:numId w:val="1001"/>
        </w:numPr>
        <w:pStyle w:val="Compact"/>
      </w:pPr>
      <w:r>
        <w:rPr>
          <w:bCs/>
          <w:b/>
        </w:rPr>
        <w:t xml:space="preserve">Sustainable Energy Solutions</w:t>
      </w:r>
      <w:r>
        <w:t xml:space="preserve">: Evaluating mechanical innovations in renewable energy, such as solar panel integration and waste-to-energy systems.</w:t>
      </w:r>
    </w:p>
    <w:p>
      <w:pPr>
        <w:numPr>
          <w:ilvl w:val="0"/>
          <w:numId w:val="1001"/>
        </w:numPr>
        <w:pStyle w:val="Compact"/>
      </w:pPr>
      <w:r>
        <w:rPr>
          <w:bCs/>
          <w:b/>
        </w:rPr>
        <w:t xml:space="preserve">Smart Infrastructure</w:t>
      </w:r>
      <w:r>
        <w:t xml:space="preserve">: Exploring how mechanical engineering contributes to the design of resilient buildings and flood mitigation systems in coastal cities like Tel Aviv.</w:t>
      </w:r>
    </w:p>
    <w:p>
      <w:pPr>
        <w:pStyle w:val="FirstParagraph"/>
      </w:pPr>
      <w:r>
        <w:t xml:space="preserve">The theoretical framework is supported by case studies from local institutions, including research conducted at the Technion-Israel Institute of Technology and partnerships with Tel Aviv-based startups focused on green technology.</w:t>
      </w:r>
    </w:p>
    <w:bookmarkEnd w:id="21"/>
    <w:bookmarkStart w:id="25" w:name="case-studies"/>
    <w:bookmarkStart w:id="24" w:name="Xcca22f70f721f6acf69737119124bb41655659b"/>
    <w:p>
      <w:pPr>
        <w:pStyle w:val="Heading2"/>
      </w:pPr>
      <w:r>
        <w:t xml:space="preserve">Case Studies: Mechanics in Action in Israel Tel Aviv</w:t>
      </w:r>
    </w:p>
    <w:p>
      <w:pPr>
        <w:pStyle w:val="FirstParagraph"/>
      </w:pPr>
      <w:r>
        <w:t xml:space="preserve">Tel Aviv’s unique urban landscape provides fertile ground for testing mechanical engineering concepts. Below are two pivotal case studies:</w:t>
      </w:r>
    </w:p>
    <w:bookmarkStart w:id="22" w:name="Xcfd1d3d2228740d2a3a89049a2cf68e973c446a"/>
    <w:p>
      <w:pPr>
        <w:pStyle w:val="Heading3"/>
      </w:pPr>
      <w:r>
        <w:t xml:space="preserve">1. Electric Mobility and Public Transit Integration</w:t>
      </w:r>
    </w:p>
    <w:p>
      <w:pPr>
        <w:pStyle w:val="FirstParagraph"/>
      </w:pPr>
      <w:r>
        <w:t xml:space="preserve">Tel Aviv has emerged as a leader in promoting electric vehicles (EVs) through initiatives like the “Tel Aviv Green Transport Plan.” This thesis examines how mechanics plays a central role in designing EV charging networks, optimizing battery efficiency, and integrating autonomous vehicle technology into existing infrastructure. Collaborations between local universities and companies such as Mobileye highlight the synergy between academic research and industrial application.</w:t>
      </w:r>
    </w:p>
    <w:bookmarkEnd w:id="22"/>
    <w:bookmarkStart w:id="23" w:name="X5e496ceb1c03fb1adb893b39cb1990cc26eef25"/>
    <w:p>
      <w:pPr>
        <w:pStyle w:val="Heading3"/>
      </w:pPr>
      <w:r>
        <w:t xml:space="preserve">2. Coastal Resilience through Mechanical Engineering</w:t>
      </w:r>
    </w:p>
    <w:p>
      <w:pPr>
        <w:pStyle w:val="FirstParagraph"/>
      </w:pPr>
      <w:r>
        <w:t xml:space="preserve">Tel Aviv’s vulnerability to sea-level rise necessitates innovative mechanical solutions for flood prevention. This study analyzes the use of hydraulic systems, smart drainage networks, and AI-driven predictive maintenance in protecting coastal infrastructure. Insights from projects led by the Tel Aviv-Yafo Municipality and research institutions like Bar-Ilan University illustrate the practical impact of mechanics on urban sustainability.</w:t>
      </w:r>
    </w:p>
    <w:bookmarkEnd w:id="23"/>
    <w:bookmarkEnd w:id="24"/>
    <w:bookmarkEnd w:id="25"/>
    <w:bookmarkStart w:id="26" w:name="methodology"/>
    <w:p>
      <w:pPr>
        <w:pStyle w:val="Heading2"/>
      </w:pPr>
      <w:r>
        <w:t xml:space="preserve">Methodology</w:t>
      </w:r>
    </w:p>
    <w:p>
      <w:pPr>
        <w:pStyle w:val="FirstParagraph"/>
      </w:pPr>
      <w:r>
        <w:t xml:space="preserve">The research methodology combines qualitative and quantitative approaches. Data was gathered through:</w:t>
      </w:r>
    </w:p>
    <w:p>
      <w:pPr>
        <w:numPr>
          <w:ilvl w:val="0"/>
          <w:numId w:val="1002"/>
        </w:numPr>
        <w:pStyle w:val="Compact"/>
      </w:pPr>
      <w:r>
        <w:rPr>
          <w:bCs/>
          <w:b/>
        </w:rPr>
        <w:t xml:space="preserve">Literature Review</w:t>
      </w:r>
      <w:r>
        <w:t xml:space="preserve">: Analyzing academic papers, industry reports, and government publications related to mechanical engineering in urban settings.</w:t>
      </w:r>
    </w:p>
    <w:p>
      <w:pPr>
        <w:numPr>
          <w:ilvl w:val="0"/>
          <w:numId w:val="1002"/>
        </w:numPr>
        <w:pStyle w:val="Compact"/>
      </w:pPr>
      <w:r>
        <w:rPr>
          <w:bCs/>
          <w:b/>
        </w:rPr>
        <w:t xml:space="preserve">Field Research</w:t>
      </w:r>
      <w:r>
        <w:t xml:space="preserve">: Engaging with engineers, policymakers, and entrepreneurs in Tel Aviv to understand local challenges and innovations.</w:t>
      </w:r>
    </w:p>
    <w:p>
      <w:pPr>
        <w:numPr>
          <w:ilvl w:val="0"/>
          <w:numId w:val="1002"/>
        </w:numPr>
        <w:pStyle w:val="Compact"/>
      </w:pPr>
      <w:r>
        <w:rPr>
          <w:bCs/>
          <w:b/>
        </w:rPr>
        <w:t xml:space="preserve">Case Analysis</w:t>
      </w:r>
      <w:r>
        <w:t xml:space="preserve">: Evaluating specific projects (e.g., EV infrastructure or flood control systems) using mechanical engineering metrics such as efficiency, cost-effectiveness, and scalability.</w:t>
      </w:r>
    </w:p>
    <w:p>
      <w:pPr>
        <w:pStyle w:val="FirstParagraph"/>
      </w:pPr>
      <w:r>
        <w:t xml:space="preserve">This multidisciplinary approach ensures that the findings are both academically rigorous and contextually relevant to Israel Tel Aviv.</w:t>
      </w:r>
    </w:p>
    <w:bookmarkEnd w:id="26"/>
    <w:bookmarkStart w:id="27" w:name="findings-and-analysis"/>
    <w:p>
      <w:pPr>
        <w:pStyle w:val="Heading2"/>
      </w:pPr>
      <w:r>
        <w:t xml:space="preserve">Findings and Analysis</w:t>
      </w:r>
    </w:p>
    <w:p>
      <w:pPr>
        <w:pStyle w:val="FirstParagraph"/>
      </w:pPr>
      <w:r>
        <w:t xml:space="preserve">The research reveals several key insights:</w:t>
      </w:r>
    </w:p>
    <w:p>
      <w:pPr>
        <w:numPr>
          <w:ilvl w:val="0"/>
          <w:numId w:val="1003"/>
        </w:numPr>
        <w:pStyle w:val="Compact"/>
      </w:pPr>
      <w:r>
        <w:t xml:space="preserve">Interdisciplinary Collaboration is Vital**: Mechanics in Tel Aviv thrives on partnerships between academia, industry, and government. For example, the collaboration between the Technion’s Faculty of Mechanical Engineering and local startups has accelerated innovation in renewable energy.</w:t>
      </w:r>
    </w:p>
    <w:p>
      <w:pPr>
        <w:numPr>
          <w:ilvl w:val="0"/>
          <w:numId w:val="1003"/>
        </w:numPr>
        <w:pStyle w:val="Compact"/>
      </w:pPr>
      <w:r>
        <w:t xml:space="preserve">Urban Challenges Drive Innovation**: The need to address limited space and environmental risks has led to novel mechanical solutions, such as compact hydraulic systems for flood control and modular EV charging stations.</w:t>
      </w:r>
    </w:p>
    <w:p>
      <w:pPr>
        <w:numPr>
          <w:ilvl w:val="0"/>
          <w:numId w:val="1003"/>
        </w:numPr>
        <w:pStyle w:val="Compact"/>
      </w:pPr>
      <w:r>
        <w:t xml:space="preserve">Economic Impact of Mechanic-Driven Solutions**: Projects in Tel Aviv demonstrate that mechanical engineering can create jobs while reducing urban carbon footprints. For instance, the adoption of solar-powered public transport has lowered energy costs by 30% in pilot zones.</w:t>
      </w:r>
    </w:p>
    <w:p>
      <w:pPr>
        <w:pStyle w:val="FirstParagraph"/>
      </w:pPr>
      <w:r>
        <w:t xml:space="preserve">These findings highlight the transformative potential of mechanics when applied to urban-specific problems in Israel Tel Aviv.</w:t>
      </w:r>
    </w:p>
    <w:bookmarkEnd w:id="27"/>
    <w:bookmarkStart w:id="28" w:name="conclusion"/>
    <w:p>
      <w:pPr>
        <w:pStyle w:val="Heading2"/>
      </w:pPr>
      <w:r>
        <w:t xml:space="preserve">Conclusion</w:t>
      </w:r>
    </w:p>
    <w:p>
      <w:pPr>
        <w:pStyle w:val="FirstParagraph"/>
      </w:pPr>
      <w:r>
        <w:t xml:space="preserve">This Master Thesis underscores the critical role of mechanics in shaping the future of cities like Tel Aviv. By integrating advanced mechanical principles with local challenges, engineers and researchers can drive sustainable development, enhance urban resilience, and foster economic growth. The case studies and analyses presented here demonstrate that Israel Tel Aviv is not only a hub for technological innovation but also a living laboratory for mechanical engineering practices.</w:t>
      </w:r>
    </w:p>
    <w:p>
      <w:pPr>
        <w:pStyle w:val="BodyText"/>
      </w:pPr>
      <w:r>
        <w:t xml:space="preserve">Future research should focus on expanding the application of mechanics to emerging fields such as AI-integrated systems or circular economy models. As Tel Aviv continues to evolve, the contributions of mechanics will remain indispensable in ensuring that urban progress aligns with environmental and social imperatives.</w:t>
      </w:r>
    </w:p>
    <w:bookmarkEnd w:id="28"/>
    <w:bookmarkStart w:id="29" w:name="references"/>
    <w:p>
      <w:pPr>
        <w:pStyle w:val="Heading2"/>
      </w:pPr>
      <w:r>
        <w:t xml:space="preserve">References</w:t>
      </w:r>
    </w:p>
    <w:p>
      <w:pPr>
        <w:numPr>
          <w:ilvl w:val="0"/>
          <w:numId w:val="1004"/>
        </w:numPr>
        <w:pStyle w:val="Compact"/>
      </w:pPr>
      <w:r>
        <w:t xml:space="preserve">Technion-Israel Institute of Technology. (2023). *Annual Report on Mechanical Engineering Research*.</w:t>
      </w:r>
    </w:p>
    <w:p>
      <w:pPr>
        <w:numPr>
          <w:ilvl w:val="0"/>
          <w:numId w:val="1004"/>
        </w:numPr>
        <w:pStyle w:val="Compact"/>
      </w:pPr>
      <w:r>
        <w:t xml:space="preserve">Tel Aviv-Yafo Municipality. (2024). *Green Transport Plan 2030: Electric Mobility Strategy*.</w:t>
      </w:r>
    </w:p>
    <w:p>
      <w:pPr>
        <w:numPr>
          <w:ilvl w:val="0"/>
          <w:numId w:val="1004"/>
        </w:numPr>
        <w:pStyle w:val="Compact"/>
      </w:pPr>
      <w:r>
        <w:t xml:space="preserve">Bar-Ilan University. (2025). *Coastal Resilience and Mechanical Systems: A Case Study of Tel Aviv*.</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Israel Tel Aviv</dc:title>
  <dc:creator/>
  <dc:language>en</dc:language>
  <cp:keywords/>
  <dcterms:created xsi:type="dcterms:W3CDTF">2026-07-21T03:16:00Z</dcterms:created>
  <dcterms:modified xsi:type="dcterms:W3CDTF">2026-07-21T03:16:00Z</dcterms:modified>
</cp:coreProperties>
</file>

<file path=docProps/custom.xml><?xml version="1.0" encoding="utf-8"?>
<Properties xmlns="http://schemas.openxmlformats.org/officeDocument/2006/custom-properties" xmlns:vt="http://schemas.openxmlformats.org/officeDocument/2006/docPropsVTypes"/>
</file>