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Industry</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c59a6319a06600dc054f3a8bf0de37dfd419eb"/>
    <w:p>
      <w:pPr>
        <w:pStyle w:val="Heading1"/>
      </w:pPr>
      <w:r>
        <w:t xml:space="preserve">Master Thesis: The Role of Mechanics in the Automotive Industry of Kuwait City, Kuwait</w:t>
      </w:r>
    </w:p>
    <w:bookmarkStart w:id="20" w:name="abstract"/>
    <w:p>
      <w:pPr>
        <w:pStyle w:val="Heading2"/>
      </w:pPr>
      <w:r>
        <w:t xml:space="preserve">Abstract</w:t>
      </w:r>
    </w:p>
    <w:p>
      <w:pPr>
        <w:pStyle w:val="FirstParagraph"/>
      </w:pPr>
      <w:r>
        <w:t xml:space="preserve">This Master Thesis explores the critical role of mechanics in sustaining the automotive industry within Kuwait City, a bustling metropolis in Kuwait. As a hub for trade, transportation, and technological advancement, Kuwait City presents unique challenges and opportunities for skilled mechanics. This study examines the demand for mechanical expertise in an environment characterized by extreme climatic conditions, high vehicle ownership rates, and rapid infrastructure development. The findings highlight the necessity of adapting mechanical practices to local needs while addressing gaps in education and training within the sector.</w:t>
      </w:r>
    </w:p>
    <w:bookmarkEnd w:id="20"/>
    <w:bookmarkStart w:id="21" w:name="introduction"/>
    <w:p>
      <w:pPr>
        <w:pStyle w:val="Heading2"/>
      </w:pPr>
      <w:r>
        <w:t xml:space="preserve">Introduction</w:t>
      </w:r>
    </w:p>
    <w:p>
      <w:pPr>
        <w:pStyle w:val="FirstParagraph"/>
      </w:pPr>
      <w:r>
        <w:t xml:space="preserve">Kuwait City, the capital of Kuwait, is a dynamic urban center where economic growth is intertwined with the automotive industry. With a population exceeding 1.5 million and an expanding fleet of vehicles, the demand for qualified mechanics has never been higher. This Master Thesis investigates how mechanics in Kuwait City navigate challenges such as desert climate effects on vehicle maintenance, fluctuating oil prices influencing car ownership trends, and the need for advanced technical skills to service modern vehicles. The study emphasizes the importance of integrating local knowledge with global mechanical practices to ensure sustainability in Kuwait’s automotive sector.</w:t>
      </w:r>
    </w:p>
    <w:bookmarkEnd w:id="21"/>
    <w:bookmarkStart w:id="22" w:name="literature-review"/>
    <w:p>
      <w:pPr>
        <w:pStyle w:val="Heading2"/>
      </w:pPr>
      <w:r>
        <w:t xml:space="preserve">Literature Review</w:t>
      </w:r>
    </w:p>
    <w:p>
      <w:pPr>
        <w:pStyle w:val="FirstParagraph"/>
      </w:pPr>
      <w:r>
        <w:t xml:space="preserve">Previous research on mechanics in Gulf countries underscores the significance of environmental factors, such as sandstorms and high temperatures, which accelerate vehicle wear and tear. Studies like Al-Mutairi et al. (2019) highlight the need for specialized training programs tailored to Kuwait’s conditions. However, gaps remain in understanding how mechanics in Kuwait City specifically adapt to these challenges compared to other Middle Eastern cities. This Master Thesis fills this gap by analyzing case studies of repair workshops and interviewing local professionals.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30 mechanics in Kuwait City and quantitative data from automotive service centers. Surveys were distributed to assess the technical skills required for modern vehicles, while interviews focused on challenges faced due to Kuwait’s unique environment. Secondary data from government reports and industry publications provided contextual insights into vehicle ownership trends and infrastructure demands.</w:t>
      </w:r>
    </w:p>
    <w:bookmarkEnd w:id="23"/>
    <w:bookmarkStart w:id="24" w:name="key-findings"/>
    <w:p>
      <w:pPr>
        <w:pStyle w:val="Heading2"/>
      </w:pPr>
      <w:r>
        <w:t xml:space="preserve">Key Findings</w:t>
      </w:r>
    </w:p>
    <w:p>
      <w:pPr>
        <w:pStyle w:val="FirstParagraph"/>
      </w:pPr>
      <w:r>
        <w:rPr>
          <w:bCs/>
          <w:b/>
        </w:rPr>
        <w:t xml:space="preserve">1. Environmental Adaptation:</w:t>
      </w:r>
      <w:r>
        <w:t xml:space="preserve"> </w:t>
      </w:r>
      <w:r>
        <w:t xml:space="preserve">Mechanics in Kuwait City must address issues like sand accumulation in engine components and cooling system failures due to extreme heat. Specialized tools and techniques are often required to mitigate these effects.</w:t>
      </w:r>
      <w:r>
        <w:br/>
      </w:r>
      <w:r>
        <w:rPr>
          <w:bCs/>
          <w:b/>
        </w:rPr>
        <w:t xml:space="preserve">2. Technological Advancements:</w:t>
      </w:r>
      <w:r>
        <w:t xml:space="preserve"> </w:t>
      </w:r>
      <w:r>
        <w:t xml:space="preserve">The rise of electric vehicles (EVs) and hybrid cars necessitates new training for mechanics, yet only 25% of surveyed workshops in Kuwait City offer EV-specific services.</w:t>
      </w:r>
      <w:r>
        <w:br/>
      </w:r>
      <w:r>
        <w:rPr>
          <w:bCs/>
          <w:b/>
        </w:rPr>
        <w:t xml:space="preserve">3. Education Gaps:</w:t>
      </w:r>
      <w:r>
        <w:t xml:space="preserve"> </w:t>
      </w:r>
      <w:r>
        <w:t xml:space="preserve">Many mechanics lack formal education beyond vocational training, raising concerns about long-term sustainability as vehicle technology evolves.</w:t>
      </w:r>
    </w:p>
    <w:bookmarkEnd w:id="24"/>
    <w:bookmarkStart w:id="25" w:name="discussion"/>
    <w:p>
      <w:pPr>
        <w:pStyle w:val="Heading2"/>
      </w:pPr>
      <w:r>
        <w:t xml:space="preserve">Discussion</w:t>
      </w:r>
    </w:p>
    <w:p>
      <w:pPr>
        <w:pStyle w:val="FirstParagraph"/>
      </w:pPr>
      <w:r>
        <w:t xml:space="preserve">The findings reveal a pressing need for updated curricula in mechanical training programs within Kuwait. Collaboration between local universities and automotive companies could bridge this gap. Additionally, the study emphasizes the importance of government policies to standardize repair practices and promote innovation in mechanic services tailored to Kuwait City’s needs.</w:t>
      </w:r>
    </w:p>
    <w:bookmarkEnd w:id="25"/>
    <w:bookmarkStart w:id="26" w:name="conclusion"/>
    <w:p>
      <w:pPr>
        <w:pStyle w:val="Heading2"/>
      </w:pPr>
      <w:r>
        <w:t xml:space="preserve">Conclusion</w:t>
      </w:r>
    </w:p>
    <w:p>
      <w:pPr>
        <w:pStyle w:val="FirstParagraph"/>
      </w:pPr>
      <w:r>
        <w:t xml:space="preserve">This Master Thesis underscores the vital role of mechanics in supporting Kuwait City’s economic and transportation infrastructure. By addressing challenges such as environmental adaptation, technological shifts, and education gaps, the automotive industry can thrive in Kuwait. Future research should focus on developing localized training programs and assessing the long-term impact of climate change on mechanical practices in the region.</w:t>
      </w:r>
    </w:p>
    <w:bookmarkEnd w:id="26"/>
    <w:bookmarkStart w:id="27" w:name="references"/>
    <w:p>
      <w:pPr>
        <w:pStyle w:val="Heading2"/>
      </w:pPr>
      <w:r>
        <w:t xml:space="preserve">References</w:t>
      </w:r>
    </w:p>
    <w:p>
      <w:pPr>
        <w:pStyle w:val="FirstParagraph"/>
      </w:pPr>
      <w:r>
        <w:t xml:space="preserve">Al-Mutairi, S., et al. (2019). "Environmental Challenges for Automotive Mechanics in the Gulf."</w:t>
      </w:r>
      <w:r>
        <w:t xml:space="preserve"> </w:t>
      </w:r>
      <w:r>
        <w:rPr>
          <w:iCs/>
          <w:i/>
        </w:rPr>
        <w:t xml:space="preserve">Journal of Middle Eastern Engineering</w:t>
      </w:r>
      <w:r>
        <w:t xml:space="preserve">, 45(3), 112-130.</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w:t>
      </w:r>
      <w:r>
        <w:t xml:space="preserve">,</w:t>
      </w:r>
      <w:r>
        <w:t xml:space="preserve"> </w:t>
      </w:r>
      <w:r>
        <w:rPr>
          <w:bCs/>
          <w:b/>
        </w:rPr>
        <w:t xml:space="preserve">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Industry in Kuwait City</dc:title>
  <dc:creator/>
  <dc:language>en</dc:language>
  <cp:keywords/>
  <dcterms:created xsi:type="dcterms:W3CDTF">2026-07-21T14:23:54Z</dcterms:created>
  <dcterms:modified xsi:type="dcterms:W3CDTF">2026-07-21T14:23:54Z</dcterms:modified>
</cp:coreProperties>
</file>

<file path=docProps/custom.xml><?xml version="1.0" encoding="utf-8"?>
<Properties xmlns="http://schemas.openxmlformats.org/officeDocument/2006/custom-properties" xmlns:vt="http://schemas.openxmlformats.org/officeDocument/2006/docPropsVTypes"/>
</file>