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Mechanic</w:t>
      </w:r>
      <w:r>
        <w:t xml:space="preserve"> </w:t>
      </w:r>
      <w:r>
        <w:t xml:space="preserve">Practices</w:t>
      </w:r>
      <w:r>
        <w:t xml:space="preserve"> </w:t>
      </w:r>
      <w:r>
        <w:t xml:space="preserve">in</w:t>
      </w:r>
      <w:r>
        <w:t xml:space="preserve"> </w:t>
      </w:r>
      <w:r>
        <w:t xml:space="preserve">Morocco's</w:t>
      </w:r>
      <w:r>
        <w:t xml:space="preserve"> </w:t>
      </w:r>
      <w:r>
        <w:t xml:space="preserve">Casablanca</w:t>
      </w:r>
      <w:r>
        <w:t xml:space="preserve"> </w:t>
      </w:r>
      <w:r>
        <w:t xml:space="preserve">Region</w:t>
      </w:r>
    </w:p>
    <w:bookmarkStart w:id="29" w:name="Xb874fe9e7fd1419779a7658d21ed6d9a43b3d4f"/>
    <w:p>
      <w:pPr>
        <w:pStyle w:val="Heading1"/>
      </w:pPr>
      <w:r>
        <w:t xml:space="preserve">Master Thesis: The Role of Mechanics in the Economic and Technological Development of Casablanca, Morocco</w:t>
      </w:r>
    </w:p>
    <w:bookmarkStart w:id="20" w:name="abstract"/>
    <w:p>
      <w:pPr>
        <w:pStyle w:val="Heading2"/>
      </w:pPr>
      <w:r>
        <w:t xml:space="preserve">Abstract</w:t>
      </w:r>
    </w:p>
    <w:p>
      <w:pPr>
        <w:pStyle w:val="FirstParagraph"/>
      </w:pPr>
      <w:r>
        <w:t xml:space="preserve">This Master Thesis explores the critical role of mechanics in shaping the economic landscape of Casablanca, Morocco. As a major urban center and industrial hub, Casablanca relies heavily on skilled mechanics to support its growing infrastructure, automotive industry, and technological advancements. This study examines the challenges and opportunities faced by mechanists in Casablanca, focusing on their adaptation to modern technologies, environmental regulations, and socio-economic dynamics. By analyzing case studies from workshops across the city, this thesis contributes to a deeper understanding of how mechanics can drive sustainable development in Morocco's most populous city.</w:t>
      </w:r>
    </w:p>
    <w:bookmarkEnd w:id="20"/>
    <w:bookmarkStart w:id="21" w:name="introduction"/>
    <w:p>
      <w:pPr>
        <w:pStyle w:val="Heading2"/>
      </w:pPr>
      <w:r>
        <w:t xml:space="preserve">Introduction</w:t>
      </w:r>
    </w:p>
    <w:p>
      <w:pPr>
        <w:pStyle w:val="FirstParagraph"/>
      </w:pPr>
      <w:r>
        <w:t xml:space="preserve">Casablanca, Morocco’s economic capital and second-largest city, has experienced rapid urbanization and industrial growth over the past two decades. This expansion has increased the demand for skilled mechanics to maintain and repair vehicles, machinery, and infrastructure. However, the role of mechanics in Casablanca extends beyond routine servicing; it encompasses innovation in automotive technology, compliance with environmental standards, and integration into Morocco’s broader economic strategies. As part of a Master Thesis program focused on mechanical engineering and urban development in North Africa, this research aims to bridge the gap between academic theory and practical applications by evaluating the current state of mechanics in Casablanca.</w:t>
      </w:r>
    </w:p>
    <w:bookmarkEnd w:id="21"/>
    <w:bookmarkStart w:id="22" w:name="literature-review"/>
    <w:p>
      <w:pPr>
        <w:pStyle w:val="Heading2"/>
      </w:pPr>
      <w:r>
        <w:t xml:space="preserve">Literature Review</w:t>
      </w:r>
    </w:p>
    <w:p>
      <w:pPr>
        <w:pStyle w:val="FirstParagraph"/>
      </w:pPr>
      <w:r>
        <w:t xml:space="preserve">Existing studies on mechanics in North Africa highlight a growing emphasis on technical training, digital tools, and sustainability. In Morocco, however, research specific to Casablanca remains limited. This Master Thesis draws on global insights while contextualizing them within the unique socio-economic environment of Casablanca. For instance, the rise of electric vehicles (EVs) in urban centers like Casablanca has created a demand for mechanics trained in battery systems and hybrid technologies. Similarly, the city’s commitment to reducing carbon emissions necessitates mechanists who can implement eco-friendly practices.</w:t>
      </w:r>
    </w:p>
    <w:bookmarkEnd w:id="22"/>
    <w:bookmarkStart w:id="23" w:name="methodology"/>
    <w:p>
      <w:pPr>
        <w:pStyle w:val="Heading2"/>
      </w:pPr>
      <w:r>
        <w:t xml:space="preserve">Methodology</w:t>
      </w:r>
    </w:p>
    <w:p>
      <w:pPr>
        <w:pStyle w:val="FirstParagraph"/>
      </w:pPr>
      <w:r>
        <w:t xml:space="preserve">This thesis employs a mixed-methods approach, combining qualitative interviews with mechanics in Casablanca and quantitative analysis of industry trends. Data collection involves:</w:t>
      </w:r>
    </w:p>
    <w:p>
      <w:pPr>
        <w:numPr>
          <w:ilvl w:val="0"/>
          <w:numId w:val="1001"/>
        </w:numPr>
        <w:pStyle w:val="Compact"/>
      </w:pPr>
      <w:r>
        <w:rPr>
          <w:bCs/>
          <w:b/>
        </w:rPr>
        <w:t xml:space="preserve">Fieldwork:</w:t>
      </w:r>
      <w:r>
        <w:t xml:space="preserve"> </w:t>
      </w:r>
      <w:r>
        <w:t xml:space="preserve">Visiting workshops, auto repair centers, and vocational training institutes in Casablanca to observe practices and interview professionals.</w:t>
      </w:r>
    </w:p>
    <w:p>
      <w:pPr>
        <w:numPr>
          <w:ilvl w:val="0"/>
          <w:numId w:val="1001"/>
        </w:numPr>
        <w:pStyle w:val="Compact"/>
      </w:pPr>
      <w:r>
        <w:rPr>
          <w:bCs/>
          <w:b/>
        </w:rPr>
        <w:t xml:space="preserve">Data Analysis:</w:t>
      </w:r>
      <w:r>
        <w:t xml:space="preserve"> </w:t>
      </w:r>
      <w:r>
        <w:t xml:space="preserve">Reviewing statistics on vehicle ownership, environmental policies, and workforce training programs from the Ministry of Industry and Innovation in Morocco.</w:t>
      </w:r>
    </w:p>
    <w:p>
      <w:pPr>
        <w:numPr>
          <w:ilvl w:val="0"/>
          <w:numId w:val="1001"/>
        </w:numPr>
        <w:pStyle w:val="Compact"/>
      </w:pPr>
      <w:r>
        <w:rPr>
          <w:bCs/>
          <w:b/>
        </w:rPr>
        <w:t xml:space="preserve">Literature Synthesis:</w:t>
      </w:r>
      <w:r>
        <w:t xml:space="preserve"> </w:t>
      </w:r>
      <w:r>
        <w:t xml:space="preserve">Analyzing academic papers, industry reports, and case studies on mechanics in urban development.</w:t>
      </w:r>
    </w:p>
    <w:p>
      <w:pPr>
        <w:pStyle w:val="FirstParagraph"/>
      </w:pPr>
      <w:r>
        <w:t xml:space="preserve">The research is framed within the broader context of Morocco’s Vision 2030 economic plan, which prioritizes technological innovation and sustainable growth. This Master Thesis also considers the role of international partnerships in upskilling Casablanca’s mechanic workforce.</w:t>
      </w:r>
    </w:p>
    <w:bookmarkEnd w:id="23"/>
    <w:bookmarkStart w:id="24" w:name="Xa8c8ea1d56cfe72c3254253f3e3d64366f57bb2"/>
    <w:p>
      <w:pPr>
        <w:pStyle w:val="Heading2"/>
      </w:pPr>
      <w:r>
        <w:t xml:space="preserve">Case Study: Mechanics in Casablanca’s Automotive Sector</w:t>
      </w:r>
    </w:p>
    <w:p>
      <w:pPr>
        <w:pStyle w:val="FirstParagraph"/>
      </w:pPr>
      <w:r>
        <w:t xml:space="preserve">Casablanca’s automotive industry is a cornerstone of its economy, with over 500,000 registered vehicles and a thriving network of auto repair shops. This case study focuses on three key areas:</w:t>
      </w:r>
    </w:p>
    <w:p>
      <w:pPr>
        <w:numPr>
          <w:ilvl w:val="0"/>
          <w:numId w:val="1002"/>
        </w:numPr>
        <w:pStyle w:val="Compact"/>
      </w:pPr>
      <w:r>
        <w:rPr>
          <w:bCs/>
          <w:b/>
        </w:rPr>
        <w:t xml:space="preserve">Technological Adaptation:</w:t>
      </w:r>
      <w:r>
        <w:t xml:space="preserve"> </w:t>
      </w:r>
      <w:r>
        <w:t xml:space="preserve">Many mechanics in Casablanca are transitioning from traditional practices to advanced diagnostics, such as using computerized systems for engine analysis. Workshops like “AutoTech Casablanca” have partnered with European firms to train staff in EV maintenance.</w:t>
      </w:r>
    </w:p>
    <w:p>
      <w:pPr>
        <w:numPr>
          <w:ilvl w:val="0"/>
          <w:numId w:val="1002"/>
        </w:numPr>
        <w:pStyle w:val="Compact"/>
      </w:pPr>
      <w:r>
        <w:rPr>
          <w:bCs/>
          <w:b/>
        </w:rPr>
        <w:t xml:space="preserve">Environmental Compliance:</w:t>
      </w:r>
      <w:r>
        <w:t xml:space="preserve"> </w:t>
      </w:r>
      <w:r>
        <w:t xml:space="preserve">Moroccan regulations now require mechanics to use eco-friendly lubricants and dispose of hazardous waste responsibly. This has led to a surge in demand for certified green mechanics, a trend reflected in local vocational schools’ curricula.</w:t>
      </w:r>
    </w:p>
    <w:p>
      <w:pPr>
        <w:numPr>
          <w:ilvl w:val="0"/>
          <w:numId w:val="1002"/>
        </w:numPr>
        <w:pStyle w:val="Compact"/>
      </w:pPr>
      <w:r>
        <w:rPr>
          <w:bCs/>
          <w:b/>
        </w:rPr>
        <w:t xml:space="preserve">Economic Impact:</w:t>
      </w:r>
      <w:r>
        <w:t xml:space="preserve"> </w:t>
      </w:r>
      <w:r>
        <w:t xml:space="preserve">The mechanic sector contributes directly to Casablanca’s GDP through employment (over 15,000 jobs) and indirectly by supporting industries like logistics and construction. However, challenges such as outdated equipment and high competition persist.</w:t>
      </w:r>
    </w:p>
    <w:bookmarkEnd w:id="24"/>
    <w:bookmarkStart w:id="25" w:name="X696875866f4d8ff25d12121b252204feb2f9948"/>
    <w:p>
      <w:pPr>
        <w:pStyle w:val="Heading2"/>
      </w:pPr>
      <w:r>
        <w:t xml:space="preserve">Challenges Facing Mechanics in Casablanca</w:t>
      </w:r>
    </w:p>
    <w:p>
      <w:pPr>
        <w:pStyle w:val="FirstParagraph"/>
      </w:pPr>
      <w:r>
        <w:t xml:space="preserve">Despite their importance, mechanics in Casablanca face several obstacles:</w:t>
      </w:r>
    </w:p>
    <w:p>
      <w:pPr>
        <w:numPr>
          <w:ilvl w:val="0"/>
          <w:numId w:val="1003"/>
        </w:numPr>
        <w:pStyle w:val="Compact"/>
      </w:pPr>
      <w:r>
        <w:rPr>
          <w:bCs/>
          <w:b/>
        </w:rPr>
        <w:t xml:space="preserve">Limited Access to Technology:</w:t>
      </w:r>
      <w:r>
        <w:t xml:space="preserve"> </w:t>
      </w:r>
      <w:r>
        <w:t xml:space="preserve">Many workshops lack investment in modern tools, hindering efficiency and competitiveness.</w:t>
      </w:r>
    </w:p>
    <w:p>
      <w:pPr>
        <w:numPr>
          <w:ilvl w:val="0"/>
          <w:numId w:val="1003"/>
        </w:numPr>
        <w:pStyle w:val="Compact"/>
      </w:pPr>
      <w:r>
        <w:rPr>
          <w:bCs/>
          <w:b/>
        </w:rPr>
        <w:t xml:space="preserve">Variability in Training:</w:t>
      </w:r>
      <w:r>
        <w:t xml:space="preserve"> </w:t>
      </w:r>
      <w:r>
        <w:t xml:space="preserve">While some mechanists receive formal training from institutions like the University of Hassan II, others rely on informal apprenticeships.</w:t>
      </w:r>
    </w:p>
    <w:p>
      <w:pPr>
        <w:numPr>
          <w:ilvl w:val="0"/>
          <w:numId w:val="1003"/>
        </w:numPr>
        <w:pStyle w:val="Compact"/>
      </w:pPr>
      <w:r>
        <w:rPr>
          <w:bCs/>
          <w:b/>
        </w:rPr>
        <w:t xml:space="preserve">Economic Pressures:</w:t>
      </w:r>
      <w:r>
        <w:t xml:space="preserve"> </w:t>
      </w:r>
      <w:r>
        <w:t xml:space="preserve">Rising costs of spare parts and fluctuating fuel prices impact profitability for small-scale mechanics.</w:t>
      </w:r>
    </w:p>
    <w:p>
      <w:pPr>
        <w:pStyle w:val="FirstParagraph"/>
      </w:pPr>
      <w:r>
        <w:t xml:space="preserve">These challenges underscore the need for targeted interventions, such as government subsidies for equipment upgrades or partnerships with international organizations to enhance training programs.</w:t>
      </w:r>
    </w:p>
    <w:bookmarkEnd w:id="25"/>
    <w:bookmarkStart w:id="26" w:name="conclusion-and-recommendations"/>
    <w:p>
      <w:pPr>
        <w:pStyle w:val="Heading2"/>
      </w:pPr>
      <w:r>
        <w:t xml:space="preserve">Conclusion and Recommendations</w:t>
      </w:r>
    </w:p>
    <w:p>
      <w:pPr>
        <w:pStyle w:val="FirstParagraph"/>
      </w:pPr>
      <w:r>
        <w:t xml:space="preserve">This Master Thesis highlights the vital role of mechanics in Casablanca’s economic and technological evolution. To sustain this growth, policymakers, educators, and industry leaders must collaborate on initiatives that: (1) modernize workshop infrastructure, (2) standardize training programs for green mechanics, and (3) integrate digital technologies into vocational education. By addressing these areas, Morocco can position Casablanca as a regional leader in mechanical innovation.</w:t>
      </w:r>
    </w:p>
    <w:bookmarkEnd w:id="26"/>
    <w:bookmarkStart w:id="27" w:name="references"/>
    <w:p>
      <w:pPr>
        <w:pStyle w:val="Heading2"/>
      </w:pPr>
      <w:r>
        <w:t xml:space="preserve">References</w:t>
      </w:r>
    </w:p>
    <w:p>
      <w:pPr>
        <w:pStyle w:val="FirstParagraph"/>
      </w:pPr>
      <w:r>
        <w:rPr>
          <w:iCs/>
          <w:i/>
        </w:rPr>
        <w:t xml:space="preserve">Include academic sources, industry reports, and policy documents related to mechanics in Morocco. Examples:</w:t>
      </w:r>
    </w:p>
    <w:p>
      <w:pPr>
        <w:numPr>
          <w:ilvl w:val="0"/>
          <w:numId w:val="1004"/>
        </w:numPr>
        <w:pStyle w:val="Compact"/>
      </w:pPr>
      <w:r>
        <w:t xml:space="preserve">Moroccan Ministry of Industry and Innovation. (2023). *National Plan for Automotive Sector Development.*</w:t>
      </w:r>
    </w:p>
    <w:p>
      <w:pPr>
        <w:numPr>
          <w:ilvl w:val="0"/>
          <w:numId w:val="1004"/>
        </w:numPr>
        <w:pStyle w:val="Compact"/>
      </w:pPr>
      <w:r>
        <w:t xml:space="preserve">University of Hassan II Casablanca. (2021). *Mechanical Engineering Curriculum Report.*</w:t>
      </w:r>
    </w:p>
    <w:p>
      <w:pPr>
        <w:numPr>
          <w:ilvl w:val="0"/>
          <w:numId w:val="1004"/>
        </w:numPr>
        <w:pStyle w:val="Compact"/>
      </w:pPr>
      <w:r>
        <w:t xml:space="preserve">International Organization for Standardization (ISO). (2020). *Environmental Standards for Auto Repair Workshops.*</w:t>
      </w:r>
    </w:p>
    <w:bookmarkEnd w:id="27"/>
    <w:bookmarkStart w:id="28" w:name="about-the-author"/>
    <w:p>
      <w:pPr>
        <w:pStyle w:val="Heading2"/>
      </w:pPr>
      <w:r>
        <w:t xml:space="preserve">About the Author</w:t>
      </w:r>
    </w:p>
    <w:p>
      <w:pPr>
        <w:pStyle w:val="FirstParagraph"/>
      </w:pPr>
      <w:r>
        <w:t xml:space="preserve">This Master Thesis was conducted by [Your Name], a graduate student specializing in mechanical engineering and urban development at [University Name]. The research reflects a commitment to advancing technical education in Morocco’s Casablanca region.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Mechanic Practices in Morocco's Casablanca Region</dc:title>
  <dc:creator/>
  <dc:language>en</dc:language>
  <cp:keywords/>
  <dcterms:created xsi:type="dcterms:W3CDTF">2026-07-22T03:16:31Z</dcterms:created>
  <dcterms:modified xsi:type="dcterms:W3CDTF">2026-07-22T03:16:31Z</dcterms:modified>
</cp:coreProperties>
</file>

<file path=docProps/custom.xml><?xml version="1.0" encoding="utf-8"?>
<Properties xmlns="http://schemas.openxmlformats.org/officeDocument/2006/custom-properties" xmlns:vt="http://schemas.openxmlformats.org/officeDocument/2006/docPropsVTypes"/>
</file>