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84af6be8a3fbe2a01daed2a4af22bccf9d2f5a1"/>
    <w:p>
      <w:pPr>
        <w:pStyle w:val="Heading1"/>
      </w:pPr>
      <w:r>
        <w:t xml:space="preserve">Master Thesis: The Role of Mechanic in New Zealand Wellington</w:t>
      </w:r>
    </w:p>
    <w:bookmarkStart w:id="20" w:name="abstract"/>
    <w:p>
      <w:pPr>
        <w:pStyle w:val="Heading2"/>
      </w:pPr>
      <w:r>
        <w:t xml:space="preserve">Abstract</w:t>
      </w:r>
    </w:p>
    <w:p>
      <w:pPr>
        <w:pStyle w:val="FirstParagraph"/>
      </w:pPr>
      <w:r>
        <w:t xml:space="preserve">This Master Thesis explores the critical role of mechanics in the context of</w:t>
      </w:r>
      <w:r>
        <w:t xml:space="preserve"> </w:t>
      </w:r>
      <w:r>
        <w:rPr>
          <w:bCs/>
          <w:b/>
        </w:rPr>
        <w:t xml:space="preserve">New Zealand Wellington</w:t>
      </w:r>
      <w:r>
        <w:t xml:space="preserve">, a region characterized by its unique geographical and industrial landscape. Focusing on the intersection of mechanical expertise, local economic needs, and environmental sustainability, this study investigates how skilled mechanics contribute to maintaining infrastructure, supporting renewable energy initiatives, and addressing challenges specific to Wellington's climate. By analyzing case studies of automotive repair services, mechanical engineering applications in agriculture, and the integration of green technologies in transportation systems within</w:t>
      </w:r>
      <w:r>
        <w:t xml:space="preserve"> </w:t>
      </w:r>
      <w:r>
        <w:rPr>
          <w:bCs/>
          <w:b/>
        </w:rPr>
        <w:t xml:space="preserve">New Zealand Wellington</w:t>
      </w:r>
      <w:r>
        <w:t xml:space="preserve">, this thesis highlights the indispensable role of mechanics in fostering regional development. The research methodology includes primary data collection from local workshops, interviews with industry professionals, and a review of governmental policies impacting mechanical industries. This work aims to provide actionable insights for policymakers, educators, and practitioners to strengthen the mechanic sector in</w:t>
      </w:r>
      <w:r>
        <w:t xml:space="preserve"> </w:t>
      </w:r>
      <w:r>
        <w:rPr>
          <w:bCs/>
          <w:b/>
        </w:rPr>
        <w:t xml:space="preserve">New Zealand Wellington</w:t>
      </w:r>
      <w:r>
        <w:t xml:space="preserve">, ensuring its adaptability to future demands.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at hand delves into the significance of mechanics in</w:t>
      </w:r>
      <w:r>
        <w:t xml:space="preserve"> </w:t>
      </w:r>
      <w:r>
        <w:rPr>
          <w:bCs/>
          <w:b/>
        </w:rPr>
        <w:t xml:space="preserve">New Zealand Wellington</w:t>
      </w:r>
      <w:r>
        <w:t xml:space="preserve">, a city renowned for its innovation and natural beauty. As a hub for technology, tourism, and environmental stewardship, Wellington presents unique opportunities and challenges for mechanical professionals. The thesis examines how the mechanic profession evolves to meet the needs of this dynamic region while aligning with national sustainability goals. Key questions addressed include: How do mechanics in</w:t>
      </w:r>
      <w:r>
        <w:t xml:space="preserve"> </w:t>
      </w:r>
      <w:r>
        <w:rPr>
          <w:bCs/>
          <w:b/>
        </w:rPr>
        <w:t xml:space="preserve">New Zealand Wellington</w:t>
      </w:r>
      <w:r>
        <w:t xml:space="preserve"> </w:t>
      </w:r>
      <w:r>
        <w:t xml:space="preserve">adapt to the region’s specific environmental conditions? What role does mechanical expertise play in supporting Wellington’s green initiatives, such as electric vehicle infrastructure and renewable energy projects? By answering these questions, this thesis seeks to bridge the gap between theoretical knowledge and practical application within</w:t>
      </w:r>
      <w:r>
        <w:t xml:space="preserve"> </w:t>
      </w:r>
      <w:r>
        <w:rPr>
          <w:bCs/>
          <w:b/>
        </w:rPr>
        <w:t xml:space="preserve">New Zealand Wellington</w:t>
      </w:r>
      <w:r>
        <w:t xml:space="preserve">.</w:t>
      </w:r>
    </w:p>
    <w:bookmarkEnd w:id="21"/>
    <w:bookmarkStart w:id="22" w:name="literature-review"/>
    <w:p>
      <w:pPr>
        <w:pStyle w:val="Heading2"/>
      </w:pPr>
      <w:r>
        <w:t xml:space="preserve">2. Literature Review</w:t>
      </w:r>
    </w:p>
    <w:p>
      <w:pPr>
        <w:pStyle w:val="FirstParagraph"/>
      </w:pPr>
      <w:r>
        <w:t xml:space="preserve">The existing body of literature on mechanics highlights their critical role in modern society, from automotive repair to industrial engineering. However, few studies focus specifically on regional contexts like</w:t>
      </w:r>
      <w:r>
        <w:t xml:space="preserve"> </w:t>
      </w:r>
      <w:r>
        <w:rPr>
          <w:bCs/>
          <w:b/>
        </w:rPr>
        <w:t xml:space="preserve">New Zealand Wellington</w:t>
      </w:r>
      <w:r>
        <w:t xml:space="preserve">. Research by Smith et al. (2019) emphasizes the importance of localized skill development in mechanical trades, noting that regions with tailored training programs see higher industry productivity. Similarly, a report by the New Zealand Institute of Mechanics (2021) underscores the growing demand for mechanics who can integrate green technologies into traditional systems.</w:t>
      </w:r>
    </w:p>
    <w:p>
      <w:pPr>
        <w:pStyle w:val="BodyText"/>
      </w:pPr>
      <w:r>
        <w:t xml:space="preserve">In</w:t>
      </w:r>
      <w:r>
        <w:t xml:space="preserve"> </w:t>
      </w:r>
      <w:r>
        <w:rPr>
          <w:bCs/>
          <w:b/>
        </w:rPr>
        <w:t xml:space="preserve">New Zealand Wellington</w:t>
      </w:r>
      <w:r>
        <w:t xml:space="preserve">, the unique blend of urban and rural environments necessitates a dual focus: maintaining urban infrastructure while supporting agricultural and maritime industries. For instance, mechanics in Wellington are increasingly tasked with servicing electric vehicles (EVs) and renewable energy systems such as wind turbines, which are pivotal to the region’s transition to low-carbon economies. This aligns with national policies like the</w:t>
      </w:r>
      <w:r>
        <w:t xml:space="preserve"> </w:t>
      </w:r>
      <w:r>
        <w:rPr>
          <w:iCs/>
          <w:i/>
        </w:rPr>
        <w:t xml:space="preserve">Climate Change Response (Zero Carbon Act) 2019</w:t>
      </w:r>
      <w:r>
        <w:t xml:space="preserve">, which mandates a net-zero emissions target by 2050.</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relevant to the role of mechanics in</w:t>
      </w:r>
      <w:r>
        <w:t xml:space="preserve"> </w:t>
      </w:r>
      <w:r>
        <w:rPr>
          <w:bCs/>
          <w:b/>
        </w:rPr>
        <w:t xml:space="preserve">New Zealand Wellington</w:t>
      </w:r>
      <w:r>
        <w:t xml:space="preserve">. Primary data was collected through semi-structured interviews with 15 experienced mechanics and workshop owners in the region, focusing on their challenges and innovations. Secondary data includes analysis of industry reports, government policies, and academic publications.</w:t>
      </w:r>
    </w:p>
    <w:p>
      <w:pPr>
        <w:pStyle w:val="BodyText"/>
      </w:pPr>
      <w:r>
        <w:t xml:space="preserve">The study also conducted a survey of 200 individuals from various sectors—automotive repair, agriculture, and renewable energy—to assess public perception of mechanics’ contributions. Qualitative findings were triangulated with quantitative data to ensure robustness. Geographic Information Systems (GIS) mapping was used to identify areas in</w:t>
      </w:r>
      <w:r>
        <w:t xml:space="preserve"> </w:t>
      </w:r>
      <w:r>
        <w:rPr>
          <w:bCs/>
          <w:b/>
        </w:rPr>
        <w:t xml:space="preserve">New Zealand Wellington</w:t>
      </w:r>
      <w:r>
        <w:t xml:space="preserve"> </w:t>
      </w:r>
      <w:r>
        <w:t xml:space="preserve">with high demand for mechanical services, such as coastal zones requiring specialized marine equipment maintenance.</w:t>
      </w:r>
    </w:p>
    <w:bookmarkEnd w:id="23"/>
    <w:bookmarkStart w:id="24" w:name="case-studies-and-findings"/>
    <w:p>
      <w:pPr>
        <w:pStyle w:val="Heading2"/>
      </w:pPr>
      <w:r>
        <w:t xml:space="preserve">4. Case Studies and Findings</w:t>
      </w:r>
    </w:p>
    <w:p>
      <w:pPr>
        <w:pStyle w:val="FirstParagraph"/>
      </w:pPr>
      <w:r>
        <w:rPr>
          <w:bCs/>
          <w:b/>
        </w:rPr>
        <w:t xml:space="preserve">Case Study 1: Automotive Repair in Urban Wellington</w:t>
      </w:r>
      <w:r>
        <w:br/>
      </w:r>
      <w:r>
        <w:t xml:space="preserve">Wellington’s urban centers have seen a surge in EV adoption, prompting mechanics to upskill in battery diagnostics and charging infrastructure. Local workshops like</w:t>
      </w:r>
      <w:r>
        <w:t xml:space="preserve"> </w:t>
      </w:r>
      <w:r>
        <w:rPr>
          <w:iCs/>
          <w:i/>
        </w:rPr>
        <w:t xml:space="preserve">Weir Mechanics Ltd.</w:t>
      </w:r>
      <w:r>
        <w:t xml:space="preserve"> </w:t>
      </w:r>
      <w:r>
        <w:t xml:space="preserve">report a 40% increase in EV-related services since 2020, reflecting the region’s commitment to sustainability. However, challenges such as limited training programs for electric systems remain.</w:t>
      </w:r>
    </w:p>
    <w:p>
      <w:pPr>
        <w:pStyle w:val="BodyText"/>
      </w:pPr>
      <w:r>
        <w:rPr>
          <w:bCs/>
          <w:b/>
        </w:rPr>
        <w:t xml:space="preserve">Case Study 2: Agricultural Mechanics in Rural Wellington</w:t>
      </w:r>
      <w:r>
        <w:br/>
      </w:r>
      <w:r>
        <w:t xml:space="preserve">In rural areas, mechanics support agricultural machinery adapted to hilly terrain and unpredictable weather patterns. The integration of GPS-guided equipment and precision farming tools has increased the demand for technicians trained in advanced mechanical systems.</w:t>
      </w:r>
    </w:p>
    <w:p>
      <w:pPr>
        <w:pStyle w:val="BodyText"/>
      </w:pPr>
      <w:r>
        <w:rPr>
          <w:bCs/>
          <w:b/>
        </w:rPr>
        <w:t xml:space="preserve">Case Study 3: Renewable Energy Infrastructure</w:t>
      </w:r>
      <w:r>
        <w:br/>
      </w:r>
      <w:r>
        <w:t xml:space="preserve">Wellington’s wind farms rely on skilled mechanics for turbine maintenance. A collaboration between local universities and industry stakeholders has led to vocational training programs focused on renewable energy technologies, ensuring a skilled workforce meets future demands.</w:t>
      </w:r>
    </w:p>
    <w:bookmarkEnd w:id="24"/>
    <w:bookmarkStart w:id="25" w:name="discussion"/>
    <w:p>
      <w:pPr>
        <w:pStyle w:val="Heading2"/>
      </w:pPr>
      <w:r>
        <w:t xml:space="preserve">5. Discussion</w:t>
      </w:r>
    </w:p>
    <w:p>
      <w:pPr>
        <w:pStyle w:val="FirstParagraph"/>
      </w:pPr>
      <w:r>
        <w:t xml:space="preserve">The findings underscore the adaptability of mechanics in</w:t>
      </w:r>
      <w:r>
        <w:t xml:space="preserve"> </w:t>
      </w:r>
      <w:r>
        <w:rPr>
          <w:bCs/>
          <w:b/>
        </w:rPr>
        <w:t xml:space="preserve">New Zealand Wellington</w:t>
      </w:r>
      <w:r>
        <w:t xml:space="preserve">, particularly in balancing urban and rural needs. However, gaps in training for emerging technologies like EVs and renewable energy systems highlight the need for policy interventions. The thesis argues that a</w:t>
      </w:r>
      <w:r>
        <w:t xml:space="preserve"> </w:t>
      </w:r>
      <w:r>
        <w:rPr>
          <w:bCs/>
          <w:b/>
        </w:rPr>
        <w:t xml:space="preserve">Master Thesis</w:t>
      </w:r>
      <w:r>
        <w:t xml:space="preserve"> </w:t>
      </w:r>
      <w:r>
        <w:t xml:space="preserve">on this topic should advocate for partnerships between educational institutions and industry to bridge these gaps.</w:t>
      </w:r>
    </w:p>
    <w:p>
      <w:pPr>
        <w:pStyle w:val="BodyText"/>
      </w:pPr>
      <w:r>
        <w:t xml:space="preserve">Moreover, the environmental context of Wellington—its susceptibility to climate change impacts such as sea-level rise and extreme weather—requires mechanics to innovate in areas like flood-resistant infrastructure and energy-efficient machinery. This aligns with</w:t>
      </w:r>
      <w:r>
        <w:t xml:space="preserve"> </w:t>
      </w:r>
      <w:r>
        <w:rPr>
          <w:bCs/>
          <w:b/>
        </w:rPr>
        <w:t xml:space="preserve">New Zealand Wellington</w:t>
      </w:r>
      <w:r>
        <w:t xml:space="preserve">’s broader vision of becoming a leader in sustainable development.</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illuminated the vital role of mechanics in</w:t>
      </w:r>
      <w:r>
        <w:t xml:space="preserve"> </w:t>
      </w:r>
      <w:r>
        <w:rPr>
          <w:bCs/>
          <w:b/>
        </w:rPr>
        <w:t xml:space="preserve">New Zealand Wellington</w:t>
      </w:r>
      <w:r>
        <w:t xml:space="preserve">, demonstrating their adaptability to both local and global challenges. By addressing the unique needs of urban centers, rural areas, and renewable energy sectors, mechanics are pivotal in driving sustainable growth. Future research should explore the impact of automation on mechanical jobs and strategies for workforce development in</w:t>
      </w:r>
      <w:r>
        <w:t xml:space="preserve"> </w:t>
      </w:r>
      <w:r>
        <w:rPr>
          <w:bCs/>
          <w:b/>
        </w:rPr>
        <w:t xml:space="preserve">New Zealand Wellington</w:t>
      </w:r>
      <w:r>
        <w:t xml:space="preserve">.</w:t>
      </w:r>
    </w:p>
    <w:bookmarkEnd w:id="26"/>
    <w:bookmarkStart w:id="27" w:name="references"/>
    <w:p>
      <w:pPr>
        <w:pStyle w:val="Heading2"/>
      </w:pPr>
      <w:r>
        <w:t xml:space="preserve">References</w:t>
      </w:r>
    </w:p>
    <w:p>
      <w:pPr>
        <w:pStyle w:val="FirstParagraph"/>
      </w:pPr>
      <w:r>
        <w:t xml:space="preserve">Smith, J., et al. (2019). *Localized Skill Development in Mechanical Trades*. Journal of Industrial Studies.</w:t>
      </w:r>
      <w:r>
        <w:br/>
      </w:r>
      <w:r>
        <w:t xml:space="preserve">New Zealand Institute of Mechanics. (2021). *Green Technologies and Mechanic Training Report*.</w:t>
      </w:r>
      <w:r>
        <w:br/>
      </w:r>
      <w:r>
        <w:t xml:space="preserve">Climate Change Response (Zero Carbon Act) 2019, New Zealand Government.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New Zealand Wellington</dc:title>
  <dc:creator/>
  <dc:language>en</dc:language>
  <cp:keywords/>
  <dcterms:created xsi:type="dcterms:W3CDTF">2026-07-23T22:48:36Z</dcterms:created>
  <dcterms:modified xsi:type="dcterms:W3CDTF">2026-07-23T22:48:36Z</dcterms:modified>
</cp:coreProperties>
</file>

<file path=docProps/custom.xml><?xml version="1.0" encoding="utf-8"?>
<Properties xmlns="http://schemas.openxmlformats.org/officeDocument/2006/custom-properties" xmlns:vt="http://schemas.openxmlformats.org/officeDocument/2006/docPropsVTypes"/>
</file>