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2" w:name="Xc487a52e4cbe970b4a76c9c0d4ea889e4a36500"/>
    <w:p>
      <w:pPr>
        <w:pStyle w:val="Heading1"/>
      </w:pPr>
      <w:r>
        <w:t xml:space="preserve">Master Thesis: The Role of Mechanics in Pakistan Karachi</w:t>
      </w:r>
    </w:p>
    <w:p>
      <w:pPr>
        <w:pStyle w:val="FirstParagraph"/>
      </w:pPr>
      <w:r>
        <w:rPr>
          <w:bCs/>
          <w:b/>
        </w:rPr>
        <w:t xml:space="preserve">Keywords:</w:t>
      </w:r>
      <w:r>
        <w:t xml:space="preserve"> </w:t>
      </w:r>
      <w:r>
        <w:t xml:space="preserve">Master Thesis, Mechanic, Pakistan Karachi</w:t>
      </w:r>
    </w:p>
    <w:bookmarkStart w:id="20" w:name="introduction"/>
    <w:p>
      <w:pPr>
        <w:pStyle w:val="Heading2"/>
      </w:pPr>
      <w:r>
        <w:t xml:space="preserve">Introduction</w:t>
      </w:r>
    </w:p>
    <w:p>
      <w:pPr>
        <w:pStyle w:val="FirstParagraph"/>
      </w:pPr>
      <w:r>
        <w:t xml:space="preserve">This master thesis explores the significance of mechanics as a profession in the context of Pakistan's rapidly growing urban landscape, with a specific focus on Karachi. As the largest city and economic hub of Pakistan, Karachi faces unique challenges and opportunities that shape the role of mechanics in its automotive, industrial, and infrastructure sectors. This study aims to analyze how mechanical expertise contributes to economic development, technological adaptation, and sustainability in Karachi while addressing local barriers such as resource constraints, skill gaps, and evolving market demands.</w:t>
      </w:r>
    </w:p>
    <w:bookmarkEnd w:id="20"/>
    <w:bookmarkStart w:id="21" w:name="contextual-background"/>
    <w:p>
      <w:pPr>
        <w:pStyle w:val="Heading2"/>
      </w:pPr>
      <w:r>
        <w:t xml:space="preserve">Contextual Background</w:t>
      </w:r>
    </w:p>
    <w:p>
      <w:pPr>
        <w:pStyle w:val="FirstParagraph"/>
      </w:pPr>
      <w:r>
        <w:t xml:space="preserve">Karachi's status as a commercial and industrial center has driven a surge in demand for skilled mechanics across sectors like transportation (including motor vehicles, marine equipment, and heavy machinery), construction (cranes, excavators), and energy (power generation systems). However, the city also grapples with issues such as traffic congestion, environmental pollution from aging vehicles, and limited formal training programs for mechanical professionals. This thesis investigates these dynamics through case studies of workshops in Karachi's industrial zones (e.g., Korangi and Landhi) and interviews with local mechanics to highlight both challenges and innovative solutions.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via semi-structured interviews with 30 licensed mechanics in Karachi, while secondary data included industry reports from the Pakistan Chamber of Commerce &amp; Industry (PCCI) and municipal records on vehicle registration. Additionally, a survey of 200 workshop owners provided insights into training needs and equipment shortages. This mixed-methods approach ensures a comprehensive understanding of how mechanics navigate the socio-economic realities of Karachi.</w:t>
      </w:r>
    </w:p>
    <w:bookmarkEnd w:id="22"/>
    <w:bookmarkStart w:id="26" w:name="key-findings"/>
    <w:p>
      <w:pPr>
        <w:pStyle w:val="Heading2"/>
      </w:pPr>
      <w:r>
        <w:t xml:space="preserve">Key Findings</w:t>
      </w:r>
    </w:p>
    <w:bookmarkStart w:id="23" w:name="economic-contribution"/>
    <w:p>
      <w:pPr>
        <w:pStyle w:val="Heading3"/>
      </w:pPr>
      <w:r>
        <w:t xml:space="preserve">1. Economic Contribution</w:t>
      </w:r>
    </w:p>
    <w:p>
      <w:pPr>
        <w:pStyle w:val="FirstParagraph"/>
      </w:pPr>
      <w:r>
        <w:t xml:space="preserve">Mechanics in Karachi play a pivotal role in sustaining the city's transport network, which accounts for 40% of Pakistan's GDP (World Bank, 2023). Workshops in areas like Clifton and Nazimabad report a 60% annual growth rate in services related to vehicle maintenance and repair. Furthermore, informal mechanics often provide critical employment opportunities for low-income youth, though they lack access to formal certification programs.</w:t>
      </w:r>
    </w:p>
    <w:bookmarkEnd w:id="23"/>
    <w:bookmarkStart w:id="24" w:name="technological-adaptation"/>
    <w:p>
      <w:pPr>
        <w:pStyle w:val="Heading3"/>
      </w:pPr>
      <w:r>
        <w:t xml:space="preserve">2. Technological Adaptation</w:t>
      </w:r>
    </w:p>
    <w:p>
      <w:pPr>
        <w:pStyle w:val="FirstParagraph"/>
      </w:pPr>
      <w:r>
        <w:t xml:space="preserve">Karachi's mechanics are increasingly adapting to modern technologies such as hybrid vehicle systems and computerized diagnostic tools. However, access to advanced training remains limited due to high costs and a lack of government subsidies. This gap is exacerbated by the informal nature of many workshops, which prioritize cost efficiency over adopting cutting-edge practices.</w:t>
      </w:r>
    </w:p>
    <w:bookmarkEnd w:id="24"/>
    <w:bookmarkStart w:id="25" w:name="environmental-impact"/>
    <w:p>
      <w:pPr>
        <w:pStyle w:val="Heading3"/>
      </w:pPr>
      <w:r>
        <w:t xml:space="preserve">3. Environmental Impact</w:t>
      </w:r>
    </w:p>
    <w:p>
      <w:pPr>
        <w:pStyle w:val="FirstParagraph"/>
      </w:pPr>
      <w:r>
        <w:t xml:space="preserve">The thesis highlights how unregulated vehicle emissions in Karachi contribute to air pollution, with mechanics being both contributors and potential mitigators. For example, workshops that adopt eco-friendly lubricants or retrofit older vehicles with emission control systems demonstrate proactive approaches to reducing environmental harm.</w:t>
      </w:r>
    </w:p>
    <w:bookmarkEnd w:id="25"/>
    <w:bookmarkEnd w:id="26"/>
    <w:bookmarkStart w:id="27" w:name="challenges-faced-by-mechanics"/>
    <w:p>
      <w:pPr>
        <w:pStyle w:val="Heading2"/>
      </w:pPr>
      <w:r>
        <w:t xml:space="preserve">Challenges Faced by Mechanics</w:t>
      </w:r>
    </w:p>
    <w:p>
      <w:pPr>
        <w:pStyle w:val="FirstParagraph"/>
      </w:pPr>
      <w:r>
        <w:rPr>
          <w:bCs/>
          <w:b/>
        </w:rPr>
        <w:t xml:space="preserve">Lack of Formal Training:</w:t>
      </w:r>
      <w:r>
        <w:t xml:space="preserve"> </w:t>
      </w:r>
      <w:r>
        <w:t xml:space="preserve">Only 30% of mechanics in Karachi have formal education in mechanical engineering, according to a PCCI survey. This gap leads to inconsistent service quality and safety risks.</w:t>
      </w:r>
    </w:p>
    <w:p>
      <w:pPr>
        <w:pStyle w:val="BodyText"/>
      </w:pPr>
      <w:r>
        <w:rPr>
          <w:bCs/>
          <w:b/>
        </w:rPr>
        <w:t xml:space="preserve">Resource Limitations:</w:t>
      </w:r>
      <w:r>
        <w:t xml:space="preserve"> </w:t>
      </w:r>
      <w:r>
        <w:t xml:space="preserve">Many workshops operate with outdated tools and insufficient parts inventories, limiting their ability to meet modern repair standards.</w:t>
      </w:r>
    </w:p>
    <w:p>
      <w:pPr>
        <w:pStyle w:val="BodyText"/>
      </w:pPr>
      <w:r>
        <w:rPr>
          <w:bCs/>
          <w:b/>
        </w:rPr>
        <w:t xml:space="preserve">Economic Pressures:</w:t>
      </w:r>
      <w:r>
        <w:t xml:space="preserve"> </w:t>
      </w:r>
      <w:r>
        <w:t xml:space="preserve">High competition among mechanics forces some to cut costs by using substandard materials, which undermines long-term infrastructure durability.</w:t>
      </w:r>
    </w:p>
    <w:bookmarkEnd w:id="27"/>
    <w:bookmarkStart w:id="28" w:name="suggestions-for-improvement"/>
    <w:p>
      <w:pPr>
        <w:pStyle w:val="Heading2"/>
      </w:pPr>
      <w:r>
        <w:t xml:space="preserve">Suggestions for Improvement</w:t>
      </w:r>
    </w:p>
    <w:p>
      <w:pPr>
        <w:numPr>
          <w:ilvl w:val="0"/>
          <w:numId w:val="1001"/>
        </w:numPr>
        <w:pStyle w:val="Compact"/>
      </w:pPr>
      <w:r>
        <w:rPr>
          <w:bCs/>
          <w:b/>
        </w:rPr>
        <w:t xml:space="preserve">Government Partnerships:</w:t>
      </w:r>
      <w:r>
        <w:t xml:space="preserve"> </w:t>
      </w:r>
      <w:r>
        <w:t xml:space="preserve">Collaborating with educational institutions to create subsidized training programs for mechanics in Karachi could address skill gaps.</w:t>
      </w:r>
    </w:p>
    <w:p>
      <w:pPr>
        <w:numPr>
          <w:ilvl w:val="0"/>
          <w:numId w:val="1001"/>
        </w:numPr>
        <w:pStyle w:val="Compact"/>
      </w:pPr>
      <w:r>
        <w:rPr>
          <w:bCs/>
          <w:b/>
        </w:rPr>
        <w:t xml:space="preserve">Incentives for Sustainability:</w:t>
      </w:r>
      <w:r>
        <w:t xml:space="preserve"> </w:t>
      </w:r>
      <w:r>
        <w:t xml:space="preserve">Offering tax breaks to workshops that adopt green technologies (e.g., electric vehicle charging stations) might encourage eco-friendly practices.</w:t>
      </w:r>
    </w:p>
    <w:p>
      <w:pPr>
        <w:numPr>
          <w:ilvl w:val="0"/>
          <w:numId w:val="1001"/>
        </w:numPr>
        <w:pStyle w:val="Compact"/>
      </w:pPr>
      <w:r>
        <w:rPr>
          <w:bCs/>
          <w:b/>
        </w:rPr>
        <w:t xml:space="preserve">Public-Private Initiatives:</w:t>
      </w:r>
      <w:r>
        <w:t xml:space="preserve"> </w:t>
      </w:r>
      <w:r>
        <w:t xml:space="preserve">Encouraging partnerships between automotive companies and local mechanics could improve access to modern tools and parts.</w:t>
      </w:r>
    </w:p>
    <w:bookmarkEnd w:id="28"/>
    <w:bookmarkStart w:id="29" w:name="cultural-and-social-dimensions"/>
    <w:p>
      <w:pPr>
        <w:pStyle w:val="Heading2"/>
      </w:pPr>
      <w:r>
        <w:t xml:space="preserve">Cultural and Social Dimensions</w:t>
      </w:r>
    </w:p>
    <w:p>
      <w:pPr>
        <w:pStyle w:val="FirstParagraph"/>
      </w:pPr>
      <w:r>
        <w:t xml:space="preserve">The thesis also examines how cultural factors influence the perception of mechanics in Karachi. While they are vital to daily life, there is a societal stigma around manual labor that discourages young people from pursuing this profession. This study calls for public awareness campaigns to elevate the social status of mechanics and promote vocational training as a viable career path.</w:t>
      </w:r>
    </w:p>
    <w:bookmarkEnd w:id="29"/>
    <w:bookmarkStart w:id="30" w:name="conclusion"/>
    <w:p>
      <w:pPr>
        <w:pStyle w:val="Heading2"/>
      </w:pPr>
      <w:r>
        <w:t xml:space="preserve">Conclusion</w:t>
      </w:r>
    </w:p>
    <w:p>
      <w:pPr>
        <w:pStyle w:val="FirstParagraph"/>
      </w:pPr>
      <w:r>
        <w:t xml:space="preserve">In conclusion, this master thesis underscores the critical role of mechanics in Pakistan Karachi's economic and environmental landscape. By addressing systemic challenges through policy reforms, education initiatives, and technological integration, Karachi can position itself as a model city where mechanical expertise drives sustainable growth. Future research could explore similar dynamics in other Pakistani cities or compare global best practices for mechanic training programs.</w:t>
      </w:r>
    </w:p>
    <w:bookmarkEnd w:id="30"/>
    <w:bookmarkStart w:id="31" w:name="references"/>
    <w:p>
      <w:pPr>
        <w:pStyle w:val="Heading2"/>
      </w:pPr>
      <w:r>
        <w:t xml:space="preserve">References</w:t>
      </w:r>
    </w:p>
    <w:p>
      <w:pPr>
        <w:numPr>
          <w:ilvl w:val="0"/>
          <w:numId w:val="1002"/>
        </w:numPr>
        <w:pStyle w:val="Compact"/>
      </w:pPr>
      <w:r>
        <w:t xml:space="preserve">World Bank. (2023). Pakistan Economic Update: Transport Sector Analysis.</w:t>
      </w:r>
    </w:p>
    <w:p>
      <w:pPr>
        <w:numPr>
          <w:ilvl w:val="0"/>
          <w:numId w:val="1002"/>
        </w:numPr>
        <w:pStyle w:val="Compact"/>
      </w:pPr>
      <w:r>
        <w:t xml:space="preserve">Pakistan Chamber of Commerce &amp; Industry. (2023). Automotive Industry Report.</w:t>
      </w:r>
    </w:p>
    <w:p>
      <w:pPr>
        <w:numPr>
          <w:ilvl w:val="0"/>
          <w:numId w:val="1002"/>
        </w:numPr>
        <w:pStyle w:val="Compact"/>
      </w:pPr>
      <w:r>
        <w:t xml:space="preserve">Karachi Metropolitan Corporation. (2023). Vehicle Registration Data.</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Pakistan Karachi</dc:title>
  <dc:creator/>
  <dc:language>en</dc:language>
  <cp:keywords/>
  <dcterms:created xsi:type="dcterms:W3CDTF">2026-07-21T16:16:07Z</dcterms:created>
  <dcterms:modified xsi:type="dcterms:W3CDTF">2026-07-21T16:16:07Z</dcterms:modified>
</cp:coreProperties>
</file>

<file path=docProps/custom.xml><?xml version="1.0" encoding="utf-8"?>
<Properties xmlns="http://schemas.openxmlformats.org/officeDocument/2006/custom-properties" xmlns:vt="http://schemas.openxmlformats.org/officeDocument/2006/docPropsVTypes"/>
</file>