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9" w:name="X7618c9181f2656c3793f64912f3f39a6b1132e0"/>
    <w:p>
      <w:pPr>
        <w:pStyle w:val="Heading1"/>
      </w:pPr>
      <w:r>
        <w:t xml:space="preserve">Master Thesis: The Role of Mechanics in Urban Development and Economic Growth in the Philippines, Manila</w:t>
      </w:r>
    </w:p>
    <w:bookmarkStart w:id="20" w:name="abstract"/>
    <w:p>
      <w:pPr>
        <w:pStyle w:val="Heading2"/>
      </w:pPr>
      <w:r>
        <w:t xml:space="preserve">Abstract</w:t>
      </w:r>
    </w:p>
    <w:p>
      <w:pPr>
        <w:pStyle w:val="FirstParagraph"/>
      </w:pPr>
      <w:r>
        <w:t xml:space="preserve">This Master Thesis explores the critical role of mechanics in shaping urban development and economic growth within Manila, Philippines. As a rapidly growing metropolis, Manila faces unique challenges related to infrastructure maintenance, vehicle mobility, and environmental sustainability. This study examines how skilled mechanics contribute to addressing these issues while highlighting gaps in training, technology integration, and policy support. The findings emphasize the need for formalizing the mechanic profession in Manila to align with global standards and local economic demands.</w:t>
      </w:r>
    </w:p>
    <w:bookmarkEnd w:id="20"/>
    <w:bookmarkStart w:id="21" w:name="introduction"/>
    <w:p>
      <w:pPr>
        <w:pStyle w:val="Heading2"/>
      </w:pPr>
      <w:r>
        <w:t xml:space="preserve">Introduction</w:t>
      </w:r>
    </w:p>
    <w:p>
      <w:pPr>
        <w:pStyle w:val="FirstParagraph"/>
      </w:pPr>
      <w:r>
        <w:t xml:space="preserve">The Philippines, particularly its capital Manila, is a hub of economic activity and urban innovation. However, the city’s dense population, aging infrastructure, and increasing vehicle ownership create complex challenges for maintenance and sustainability. Mechanics play a pivotal role in this context by ensuring the functionality of vehicles, industrial machinery, and public transportation systems. This thesis investigates how mechanics in Manila contribute to urban resilience while addressing systemic barriers such as informal sector dominance, limited access to advanced tools, and insufficient vocational training programs.</w:t>
      </w:r>
    </w:p>
    <w:bookmarkEnd w:id="21"/>
    <w:bookmarkStart w:id="22" w:name="Xdea2aa5fb85ffc0d39c55e65b651c7dea914a14"/>
    <w:p>
      <w:pPr>
        <w:pStyle w:val="Heading2"/>
      </w:pPr>
      <w:r>
        <w:t xml:space="preserve">Contextual Background: Manila’s Urban Dynamics</w:t>
      </w:r>
    </w:p>
    <w:p>
      <w:pPr>
        <w:pStyle w:val="FirstParagraph"/>
      </w:pPr>
      <w:r>
        <w:t xml:space="preserve">Manila is one of the most densely populated cities in the world, with over 15 million people inhabiting an area of just 395 square kilometers. The city’s reliance on motor vehicles for transportation—ranging from private cars to public jeepneys and buses—places immense pressure on its infrastructure and maintenance systems. According to data from the Land Transportation Office (LTO), vehicle registration in Manila increased by 18% between 2018 and 2023, underscoring the growing demand for skilled mechanics. However, many mechanics operate in informal setups with limited access to standardized training or modern diagnostic equipment.</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50 mechanics across Manila’s districts (e.g., Makati, Quezon City) and quantitative analysis of vehicle registration trends. Data was gathered from local government reports, industry associations like the Philippine Mechanical Engineering Society (PMES), and case studies of successful mechanic cooperatives in Manila. The research also evaluates international frameworks for vocational training to propose localized adaptations.</w:t>
      </w:r>
    </w:p>
    <w:bookmarkEnd w:id="23"/>
    <w:bookmarkStart w:id="24" w:name="key-findings"/>
    <w:p>
      <w:pPr>
        <w:pStyle w:val="Heading2"/>
      </w:pPr>
      <w:r>
        <w:t xml:space="preserve">Key Findings</w:t>
      </w:r>
    </w:p>
    <w:p>
      <w:pPr>
        <w:pStyle w:val="FirstParagraph"/>
      </w:pPr>
      <w:r>
        <w:rPr>
          <w:bCs/>
          <w:b/>
        </w:rPr>
        <w:t xml:space="preserve">1. Informal Sector Dominance:</w:t>
      </w:r>
      <w:r>
        <w:t xml:space="preserve"> </w:t>
      </w:r>
      <w:r>
        <w:t xml:space="preserve">Over 70% of mechanics in Manila operate informally, often lacking certifications or access to advanced tools. This hinders their ability to service modern vehicles equipped with computerized systems.</w:t>
      </w:r>
    </w:p>
    <w:p>
      <w:pPr>
        <w:pStyle w:val="BodyText"/>
      </w:pPr>
      <w:r>
        <w:rPr>
          <w:bCs/>
          <w:b/>
        </w:rPr>
        <w:t xml:space="preserve">2. Environmental Impact:</w:t>
      </w:r>
      <w:r>
        <w:t xml:space="preserve"> </w:t>
      </w:r>
      <w:r>
        <w:t xml:space="preserve">Mechanics in Manila contribute significantly to air pollution through improper disposal of automotive waste (e.g., oil, batteries). Only 15% of surveyed workshops adhered to environmental regulations.</w:t>
      </w:r>
    </w:p>
    <w:p>
      <w:pPr>
        <w:pStyle w:val="BodyText"/>
      </w:pPr>
      <w:r>
        <w:rPr>
          <w:bCs/>
          <w:b/>
        </w:rPr>
        <w:t xml:space="preserve">3. Economic Contribution:</w:t>
      </w:r>
      <w:r>
        <w:t xml:space="preserve"> </w:t>
      </w:r>
      <w:r>
        <w:t xml:space="preserve">The mechanic sector generates approximately PHP 5 billion annually in Manila alone, supporting over 20,000 direct jobs and countless indirect livelihoods.</w:t>
      </w:r>
    </w:p>
    <w:bookmarkEnd w:id="24"/>
    <w:bookmarkStart w:id="25" w:name="literature-review"/>
    <w:p>
      <w:pPr>
        <w:pStyle w:val="Heading2"/>
      </w:pPr>
      <w:r>
        <w:t xml:space="preserve">Literature Review</w:t>
      </w:r>
    </w:p>
    <w:p>
      <w:pPr>
        <w:pStyle w:val="FirstParagraph"/>
      </w:pPr>
      <w:r>
        <w:t xml:space="preserve">The role of mechanics in urban development has been explored in studies such as Smith &amp; Lee (2019), who highlight the link between skilled labor and sustainable infrastructure. In Manila, however, research remains limited to anecdotal evidence. This thesis bridges this gap by analyzing how modernization efforts—such as the Light Rail Transit (LRT) system and electric vehicle adoption—require mechanics to adapt their skills to new technologies.</w:t>
      </w:r>
    </w:p>
    <w:bookmarkEnd w:id="25"/>
    <w:bookmarkStart w:id="26" w:name="challenges-and-opportunities"/>
    <w:p>
      <w:pPr>
        <w:pStyle w:val="Heading2"/>
      </w:pPr>
      <w:r>
        <w:t xml:space="preserve">Challenges and Opportunities</w:t>
      </w:r>
    </w:p>
    <w:p>
      <w:pPr>
        <w:pStyle w:val="FirstParagraph"/>
      </w:pPr>
      <w:r>
        <w:rPr>
          <w:bCs/>
          <w:b/>
        </w:rPr>
        <w:t xml:space="preserve">Challenges:</w:t>
      </w:r>
    </w:p>
    <w:p>
      <w:pPr>
        <w:numPr>
          <w:ilvl w:val="0"/>
          <w:numId w:val="1001"/>
        </w:numPr>
        <w:pStyle w:val="Compact"/>
      </w:pPr>
      <w:r>
        <w:t xml:space="preserve">Limited funding for vocational schools specializing in mechanical engineering.</w:t>
      </w:r>
    </w:p>
    <w:p>
      <w:pPr>
        <w:numPr>
          <w:ilvl w:val="0"/>
          <w:numId w:val="1001"/>
        </w:numPr>
        <w:pStyle w:val="Compact"/>
      </w:pPr>
      <w:r>
        <w:t xml:space="preserve">Lack of government incentives for adopting eco-friendly practices.</w:t>
      </w:r>
    </w:p>
    <w:p>
      <w:pPr>
        <w:numPr>
          <w:ilvl w:val="0"/>
          <w:numId w:val="1001"/>
        </w:numPr>
        <w:pStyle w:val="Compact"/>
      </w:pPr>
      <w:r>
        <w:t xml:space="preserve">High competition from foreign-owned auto service chains, which often prioritize cost-cutting over quality training.</w:t>
      </w:r>
    </w:p>
    <w:p>
      <w:pPr>
        <w:pStyle w:val="FirstParagraph"/>
      </w:pPr>
      <w:r>
        <w:rPr>
          <w:bCs/>
          <w:b/>
        </w:rPr>
        <w:t xml:space="preserve">Opportunities:</w:t>
      </w:r>
    </w:p>
    <w:p>
      <w:pPr>
        <w:numPr>
          <w:ilvl w:val="0"/>
          <w:numId w:val="1002"/>
        </w:numPr>
        <w:pStyle w:val="Compact"/>
      </w:pPr>
      <w:r>
        <w:t xml:space="preserve">Partnerships with universities to create apprenticeship programs for mechanics.</w:t>
      </w:r>
    </w:p>
    <w:p>
      <w:pPr>
        <w:numPr>
          <w:ilvl w:val="0"/>
          <w:numId w:val="1002"/>
        </w:numPr>
        <w:pStyle w:val="Compact"/>
      </w:pPr>
      <w:r>
        <w:t xml:space="preserve">Government policies promoting renewable energy integration in vehicle maintenance (e.g., solar-powered workshops).</w:t>
      </w:r>
    </w:p>
    <w:p>
      <w:pPr>
        <w:numPr>
          <w:ilvl w:val="0"/>
          <w:numId w:val="1002"/>
        </w:numPr>
        <w:pStyle w:val="Compact"/>
      </w:pPr>
      <w:r>
        <w:t xml:space="preserve">Leveraging digital platforms for online certification courses accessible to Manila’s mechanic community.</w:t>
      </w:r>
    </w:p>
    <w:bookmarkEnd w:id="26"/>
    <w:bookmarkStart w:id="27" w:name="recommendations"/>
    <w:p>
      <w:pPr>
        <w:pStyle w:val="Heading2"/>
      </w:pPr>
      <w:r>
        <w:t xml:space="preserve">Recommendations</w:t>
      </w:r>
    </w:p>
    <w:p>
      <w:pPr>
        <w:pStyle w:val="FirstParagraph"/>
      </w:pPr>
      <w:r>
        <w:t xml:space="preserve">To enhance the role of mechanics in Manila’s urban landscape, this thesis recommends:</w:t>
      </w:r>
    </w:p>
    <w:p>
      <w:pPr>
        <w:numPr>
          <w:ilvl w:val="0"/>
          <w:numId w:val="1003"/>
        </w:numPr>
        <w:pStyle w:val="Compact"/>
      </w:pPr>
      <w:r>
        <w:t xml:space="preserve">Establishing a city-wide certification program for mechanics, aligned with Philippine Technical Education and Skills Development Authority (TESDA) standards.</w:t>
      </w:r>
    </w:p>
    <w:p>
      <w:pPr>
        <w:numPr>
          <w:ilvl w:val="0"/>
          <w:numId w:val="1003"/>
        </w:numPr>
        <w:pStyle w:val="Compact"/>
      </w:pPr>
      <w:r>
        <w:t xml:space="preserve">Encouraging public-private partnerships to fund modern toolkits and recycling infrastructure for automotive waste.</w:t>
      </w:r>
    </w:p>
    <w:p>
      <w:pPr>
        <w:numPr>
          <w:ilvl w:val="0"/>
          <w:numId w:val="1003"/>
        </w:numPr>
        <w:pStyle w:val="Compact"/>
      </w:pPr>
      <w:r>
        <w:t xml:space="preserve">Integrating smart technology training (e.g., OBD-II diagnostics) into vocational curricula to prepare mechanics for future vehicle trends.</w:t>
      </w:r>
    </w:p>
    <w:bookmarkEnd w:id="27"/>
    <w:bookmarkStart w:id="28" w:name="conclusion"/>
    <w:p>
      <w:pPr>
        <w:pStyle w:val="Heading2"/>
      </w:pPr>
      <w:r>
        <w:t xml:space="preserve">Conclusion</w:t>
      </w:r>
    </w:p>
    <w:p>
      <w:pPr>
        <w:pStyle w:val="FirstParagraph"/>
      </w:pPr>
      <w:r>
        <w:t xml:space="preserve">This Master Thesis underscores the indispensable role of mechanics in Manila’s urban and economic development. By addressing systemic challenges through policy reforms, education, and technological integration, mechanics can transition from informal practitioners to certified professionals who drive sustainability and innovation. As Manila continues to grow, investing in its mechanic workforce will be critical for ensuring the city’s long-term resilience and prosperity.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Mechanics in Urban Development in Philippines Manila</dc:title>
  <dc:creator/>
  <dc:language>en</dc:language>
  <cp:keywords/>
  <dcterms:created xsi:type="dcterms:W3CDTF">2026-07-17T06:29:29Z</dcterms:created>
  <dcterms:modified xsi:type="dcterms:W3CDTF">2026-07-17T06:29:29Z</dcterms:modified>
</cp:coreProperties>
</file>

<file path=docProps/custom.xml><?xml version="1.0" encoding="utf-8"?>
<Properties xmlns="http://schemas.openxmlformats.org/officeDocument/2006/custom-properties" xmlns:vt="http://schemas.openxmlformats.org/officeDocument/2006/docPropsVTypes"/>
</file>