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32" w:name="X97a5ad1fd0b7b7c8e338d41cde7cf2d239248ed"/>
    <w:p>
      <w:pPr>
        <w:pStyle w:val="Heading1"/>
      </w:pPr>
      <w:r>
        <w:t xml:space="preserve">Master Thesis: The Role of a Mechanic in the Context of Russia, Saint Petersburg</w:t>
      </w:r>
    </w:p>
    <w:bookmarkStart w:id="20" w:name="abstract"/>
    <w:p>
      <w:pPr>
        <w:pStyle w:val="Heading2"/>
      </w:pPr>
      <w:r>
        <w:t xml:space="preserve">Abstract</w:t>
      </w:r>
    </w:p>
    <w:p>
      <w:pPr>
        <w:pStyle w:val="FirstParagraph"/>
      </w:pPr>
      <w:r>
        <w:t xml:space="preserve">This Master Thesis explores the evolving role of a mechanic within the industrial and technological landscape of Russia's second-largest city, Saint Petersburg. As a historic center of engineering innovation and economic activity, Saint Petersburg presents unique challenges and opportunities for mechanics specializing in both traditional manufacturing sectors and emerging technologies. This document examines the socio-economic importance of mechanics in sustaining Russia’s industrial base while addressing modern demands such as digitalization, sustainability, and global trade integration.</w:t>
      </w:r>
    </w:p>
    <w:bookmarkEnd w:id="20"/>
    <w:bookmarkStart w:id="21" w:name="introduction"/>
    <w:p>
      <w:pPr>
        <w:pStyle w:val="Heading2"/>
      </w:pPr>
      <w:r>
        <w:t xml:space="preserve">Introduction</w:t>
      </w:r>
    </w:p>
    <w:p>
      <w:pPr>
        <w:pStyle w:val="FirstParagraph"/>
      </w:pPr>
      <w:r>
        <w:t xml:space="preserve">Saint Petersburg, often referred to as the "Window to the West" of Russia, has long been a hub for engineering education and industrial development. From its 18th-century roots as a center of shipbuilding to its contemporary role in high-tech manufacturing, the city’s economy relies heavily on skilled mechanics. This thesis investigates how mechanics in Saint Petersburg must adapt to global trends while preserving Russia’s unique industrial heritage. The study is divided into sections analyzing the historical context, current challenges, and future prospects for mechanics operating in this dynamic environment.</w:t>
      </w:r>
    </w:p>
    <w:bookmarkEnd w:id="21"/>
    <w:bookmarkStart w:id="22" w:name="X079d5d90c1c6af5328f85fb35520f1dfd62d419"/>
    <w:p>
      <w:pPr>
        <w:pStyle w:val="Heading2"/>
      </w:pPr>
      <w:r>
        <w:t xml:space="preserve">Historical Context of Mechanics in Saint Petersburg</w:t>
      </w:r>
    </w:p>
    <w:p>
      <w:pPr>
        <w:pStyle w:val="FirstParagraph"/>
      </w:pPr>
      <w:r>
        <w:t xml:space="preserve">Saint Petersburg’s legacy as a cradle of Russian engineering dates back to its founding by Peter the Great. The city became a focal point for mechanical innovation, with institutions like the Saint Petersburg State University of Aerospace Instrumentation (SUAI) and the Baltic State Technical University (BSTU) shaping generations of engineers. Mechanics in this period were instrumental in building railways, naval vessels, and industrial machinery that underpinned Russia’s economic growth.</w:t>
      </w:r>
    </w:p>
    <w:p>
      <w:pPr>
        <w:pStyle w:val="BodyText"/>
      </w:pPr>
      <w:r>
        <w:t xml:space="preserve">Today, while Saint Petersburg remains a center for mechanical expertise, the field has evolved significantly. Modern mechanics must navigate a landscape influenced by globalization, digitalization (e.g., Industry 4.0), and the geopolitical realities of Russia’s economic policies. This thesis argues that Saint Petersburg’s mechanics are uniquely positioned to bridge traditional craftsmanship with cutting-edge technologies.</w:t>
      </w:r>
    </w:p>
    <w:bookmarkEnd w:id="22"/>
    <w:bookmarkStart w:id="23" w:name="methodology"/>
    <w:p>
      <w:pPr>
        <w:pStyle w:val="Heading2"/>
      </w:pPr>
      <w:r>
        <w:t xml:space="preserve">Methodology</w:t>
      </w:r>
    </w:p>
    <w:p>
      <w:pPr>
        <w:pStyle w:val="FirstParagraph"/>
      </w:pPr>
      <w:r>
        <w:t xml:space="preserve">The research methodology combines qualitative analysis of historical and contemporary case studies with interviews from professionals in Saint Petersburg’s mechanical sectors. Data was collected through surveys of local manufacturers, engineers, and vocational training institutions. Key themes included the integration of automation, the impact of Western sanctions on access to advanced tools, and the role of education in preparing a new generation of mechanics.</w:t>
      </w:r>
    </w:p>
    <w:p>
      <w:pPr>
        <w:pStyle w:val="BodyText"/>
      </w:pPr>
      <w:r>
        <w:t xml:space="preserve">Secondary sources included government publications on Saint Petersburg’s industrial strategy, academic papers from Russian engineering journals, and reports from international organizations like the World Bank. This multi-pronged approach ensures a comprehensive understanding of the mechanic’s role in this region.</w:t>
      </w:r>
    </w:p>
    <w:bookmarkEnd w:id="23"/>
    <w:bookmarkStart w:id="27" w:name="Xff7a04613d6b3dcfb787df137b0c973f0aa4563"/>
    <w:p>
      <w:pPr>
        <w:pStyle w:val="Heading2"/>
      </w:pPr>
      <w:r>
        <w:t xml:space="preserve">Case Studies: Mechanic Applications in Saint Petersburg</w:t>
      </w:r>
    </w:p>
    <w:bookmarkStart w:id="24" w:name="shipbuilding-industry"/>
    <w:p>
      <w:pPr>
        <w:pStyle w:val="Heading3"/>
      </w:pPr>
      <w:r>
        <w:t xml:space="preserve">1. Shipbuilding Industry</w:t>
      </w:r>
    </w:p>
    <w:p>
      <w:pPr>
        <w:pStyle w:val="FirstParagraph"/>
      </w:pPr>
      <w:r>
        <w:t xml:space="preserve">Saint Petersburg is home to the Sevmash shipyard, one of Russia’s largest producers of submarines and icebreakers. Mechanics here are critical for maintaining precision engineering in harsh environments. Challenges include adapting to Western-imposed restrictions on imported components and ensuring compliance with international safety standards.</w:t>
      </w:r>
    </w:p>
    <w:bookmarkEnd w:id="24"/>
    <w:bookmarkStart w:id="25" w:name="renewable-energy-sector"/>
    <w:p>
      <w:pPr>
        <w:pStyle w:val="Heading3"/>
      </w:pPr>
      <w:r>
        <w:t xml:space="preserve">2. Renewable Energy Sector</w:t>
      </w:r>
    </w:p>
    <w:p>
      <w:pPr>
        <w:pStyle w:val="FirstParagraph"/>
      </w:pPr>
      <w:r>
        <w:t xml:space="preserve">With Russia’s growing focus on renewable energy, mechanics in Saint Petersburg are involved in projects like wind turbine maintenance and solar panel installation. This sector highlights the need for mechanics to acquire interdisciplinary skills in electrical engineering and environmental science.</w:t>
      </w:r>
    </w:p>
    <w:bookmarkEnd w:id="25"/>
    <w:bookmarkStart w:id="26" w:name="automotive-manufacturing"/>
    <w:p>
      <w:pPr>
        <w:pStyle w:val="Heading3"/>
      </w:pPr>
      <w:r>
        <w:t xml:space="preserve">3. Automotive Manufacturing</w:t>
      </w:r>
    </w:p>
    <w:p>
      <w:pPr>
        <w:pStyle w:val="FirstParagraph"/>
      </w:pPr>
      <w:r>
        <w:t xml:space="preserve">The city hosts several automotive assembly plants, including joint ventures with European manufacturers. Mechanics here must balance adherence to global production standards with local regulations, often requiring retraining programs tailored to Saint Petersburg’s workforce.</w:t>
      </w:r>
    </w:p>
    <w:bookmarkEnd w:id="26"/>
    <w:bookmarkEnd w:id="27"/>
    <w:bookmarkStart w:id="28" w:name="X2d7b2aeaf85a6d5f57bbf9171469f607bc4b5dd"/>
    <w:p>
      <w:pPr>
        <w:pStyle w:val="Heading2"/>
      </w:pPr>
      <w:r>
        <w:t xml:space="preserve">Challenges Facing Mechanics in Saint Petersburg</w:t>
      </w:r>
    </w:p>
    <w:p>
      <w:pPr>
        <w:numPr>
          <w:ilvl w:val="0"/>
          <w:numId w:val="1001"/>
        </w:numPr>
        <w:pStyle w:val="Compact"/>
      </w:pPr>
      <w:r>
        <w:rPr>
          <w:bCs/>
          <w:b/>
        </w:rPr>
        <w:t xml:space="preserve">Technological Disruption:</w:t>
      </w:r>
      <w:r>
        <w:t xml:space="preserve"> </w:t>
      </w:r>
      <w:r>
        <w:t xml:space="preserve">The rise of automation and AI in manufacturing threatens traditional mechanic roles, necessitating upskilling.</w:t>
      </w:r>
    </w:p>
    <w:p>
      <w:pPr>
        <w:numPr>
          <w:ilvl w:val="0"/>
          <w:numId w:val="1001"/>
        </w:numPr>
        <w:pStyle w:val="Compact"/>
      </w:pPr>
      <w:r>
        <w:rPr>
          <w:bCs/>
          <w:b/>
        </w:rPr>
        <w:t xml:space="preserve">Economic Constraints:</w:t>
      </w:r>
      <w:r>
        <w:t xml:space="preserve"> </w:t>
      </w:r>
      <w:r>
        <w:t xml:space="preserve">Western sanctions have limited access to advanced machinery and software, forcing mechanics to innovate with locally available resources.</w:t>
      </w:r>
    </w:p>
    <w:p>
      <w:pPr>
        <w:numPr>
          <w:ilvl w:val="0"/>
          <w:numId w:val="1001"/>
        </w:numPr>
        <w:pStyle w:val="Compact"/>
      </w:pPr>
      <w:r>
        <w:rPr>
          <w:bCs/>
          <w:b/>
        </w:rPr>
        <w:t xml:space="preserve">Educational Gaps:</w:t>
      </w:r>
      <w:r>
        <w:t xml:space="preserve"> </w:t>
      </w:r>
      <w:r>
        <w:t xml:space="preserve">While Saint Petersburg has world-class universities, there is a disconnect between academic curricula and the practical needs of modern industries.</w:t>
      </w:r>
    </w:p>
    <w:bookmarkEnd w:id="28"/>
    <w:bookmarkStart w:id="29" w:name="X055c9806af3e1cc689fc97d5c38f98715a91793"/>
    <w:p>
      <w:pPr>
        <w:pStyle w:val="Heading2"/>
      </w:pPr>
      <w:r>
        <w:t xml:space="preserve">Future Prospects for Mechanics in Russia, Saint Petersburg</w:t>
      </w:r>
    </w:p>
    <w:p>
      <w:pPr>
        <w:pStyle w:val="FirstParagraph"/>
      </w:pPr>
      <w:r>
        <w:t xml:space="preserve">The future of mechanics in Saint Petersburg hinges on three pillars: education reform, public-private partnerships, and international collaboration. Proposals include:</w:t>
      </w:r>
    </w:p>
    <w:p>
      <w:pPr>
        <w:numPr>
          <w:ilvl w:val="0"/>
          <w:numId w:val="1002"/>
        </w:numPr>
        <w:pStyle w:val="Compact"/>
      </w:pPr>
      <w:r>
        <w:rPr>
          <w:bCs/>
          <w:b/>
        </w:rPr>
        <w:t xml:space="preserve">Curriculum Modernization:</w:t>
      </w:r>
      <w:r>
        <w:t xml:space="preserve"> </w:t>
      </w:r>
      <w:r>
        <w:t xml:space="preserve">Integrating courses on robotics, IoT (Internet of Things), and sustainable engineering into vocational training programs.</w:t>
      </w:r>
    </w:p>
    <w:p>
      <w:pPr>
        <w:numPr>
          <w:ilvl w:val="0"/>
          <w:numId w:val="1002"/>
        </w:numPr>
        <w:pStyle w:val="Compact"/>
      </w:pPr>
      <w:r>
        <w:rPr>
          <w:bCs/>
          <w:b/>
        </w:rPr>
        <w:t xml:space="preserve">Cross-Border Innovation Hubs:</w:t>
      </w:r>
      <w:r>
        <w:t xml:space="preserve"> </w:t>
      </w:r>
      <w:r>
        <w:t xml:space="preserve">Creating partnerships with European and Asian manufacturers to share knowledge on advanced manufacturing techniques.</w:t>
      </w:r>
    </w:p>
    <w:p>
      <w:pPr>
        <w:numPr>
          <w:ilvl w:val="0"/>
          <w:numId w:val="1002"/>
        </w:numPr>
        <w:pStyle w:val="Compact"/>
      </w:pPr>
      <w:r>
        <w:rPr>
          <w:bCs/>
          <w:b/>
        </w:rPr>
        <w:t xml:space="preserve">Sustainable Practices:</w:t>
      </w:r>
      <w:r>
        <w:t xml:space="preserve"> </w:t>
      </w:r>
      <w:r>
        <w:t xml:space="preserve">Encouraging mechanics to adopt eco-friendly technologies, such as electric vehicle maintenance and energy-efficient machinery.</w:t>
      </w:r>
    </w:p>
    <w:bookmarkEnd w:id="29"/>
    <w:bookmarkStart w:id="30" w:name="conclusion"/>
    <w:p>
      <w:pPr>
        <w:pStyle w:val="Heading2"/>
      </w:pPr>
      <w:r>
        <w:t xml:space="preserve">Conclusion</w:t>
      </w:r>
    </w:p>
    <w:p>
      <w:pPr>
        <w:pStyle w:val="FirstParagraph"/>
      </w:pPr>
      <w:r>
        <w:t xml:space="preserve">In conclusion, the role of a mechanic in Russia’s Saint Petersburg is undergoing a transformative phase. As the city balances its historical engineering legacy with modern technological demands, mechanics must evolve into versatile professionals capable of navigating both traditional and digital landscapes. This Master Thesis underscores the critical importance of investing in education, fostering innovation, and aligning industry needs with global trends to ensure Saint Petersburg remains a leader in mechanical expertise within Russia and beyond.</w:t>
      </w:r>
    </w:p>
    <w:bookmarkEnd w:id="30"/>
    <w:bookmarkStart w:id="31" w:name="references"/>
    <w:p>
      <w:pPr>
        <w:pStyle w:val="Heading2"/>
      </w:pPr>
      <w:r>
        <w:t xml:space="preserve">References</w:t>
      </w:r>
    </w:p>
    <w:p>
      <w:pPr>
        <w:numPr>
          <w:ilvl w:val="0"/>
          <w:numId w:val="1003"/>
        </w:numPr>
        <w:pStyle w:val="Compact"/>
      </w:pPr>
      <w:r>
        <w:t xml:space="preserve">Government of Saint Petersburg. (2023). "Industrial Development Strategy 2030."</w:t>
      </w:r>
    </w:p>
    <w:p>
      <w:pPr>
        <w:numPr>
          <w:ilvl w:val="0"/>
          <w:numId w:val="1003"/>
        </w:numPr>
        <w:pStyle w:val="Compact"/>
      </w:pPr>
      <w:r>
        <w:t xml:space="preserve">Volkov, A. (2019). "Mechanical Engineering in Post-Soviet Russia." Journal of Russian Studies.</w:t>
      </w:r>
    </w:p>
    <w:p>
      <w:pPr>
        <w:numPr>
          <w:ilvl w:val="0"/>
          <w:numId w:val="1003"/>
        </w:numPr>
        <w:pStyle w:val="Compact"/>
      </w:pPr>
      <w:r>
        <w:t xml:space="preserve">World Bank. (2021). "Russia’s Manufacturing Sector: Challenges and Opportunities."</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 in Russia Saint Petersburg</dc:title>
  <dc:creator/>
  <dc:language>en</dc:language>
  <cp:keywords/>
  <dcterms:created xsi:type="dcterms:W3CDTF">2026-09-27T15:29:31Z</dcterms:created>
  <dcterms:modified xsi:type="dcterms:W3CDTF">2026-09-27T15:29:31Z</dcterms:modified>
</cp:coreProperties>
</file>

<file path=docProps/custom.xml><?xml version="1.0" encoding="utf-8"?>
<Properties xmlns="http://schemas.openxmlformats.org/officeDocument/2006/custom-properties" xmlns:vt="http://schemas.openxmlformats.org/officeDocument/2006/docPropsVTypes"/>
</file>