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30" w:name="Xfba8b571cbc4e9ea392992d6adbe0821b0b668b"/>
    <w:p>
      <w:pPr>
        <w:pStyle w:val="Heading1"/>
      </w:pPr>
      <w:r>
        <w:t xml:space="preserve">Master Thesis: The Role of Mechanics in the Development of Riyadh, Saudi Arabia</w:t>
      </w:r>
    </w:p>
    <w:p>
      <w:pPr>
        <w:pStyle w:val="FirstParagraph"/>
      </w:pPr>
      <w:r>
        <w:t xml:space="preserve">This Master Thesis explores the critical role that mechanics play in shaping the infrastructure and technological advancement of Riyadh, Saudi Arabia. As a rapidly growing urban center and the capital of one of the world's most oil-rich nations, Riyadh presents unique challenges and opportunities for mechanical engineering professionals. This document examines how mechanics contribute to industrialization, urban development, and sustainability in Saudi Arabia while addressing regional-specific needs such as desert climate adaptation, infrastructure modernization, and alignment with Vision 2030 goals.</w:t>
      </w:r>
    </w:p>
    <w:bookmarkStart w:id="20" w:name="introduction"/>
    <w:p>
      <w:pPr>
        <w:pStyle w:val="Heading2"/>
      </w:pPr>
      <w:r>
        <w:t xml:space="preserve">1. Introduction</w:t>
      </w:r>
    </w:p>
    <w:p>
      <w:pPr>
        <w:pStyle w:val="FirstParagraph"/>
      </w:pPr>
      <w:r>
        <w:t xml:space="preserve">Riyadh is the heart of Saudi Arabia’s economic and technological transformation. With its population projected to exceed 7 million by 2030, the city has become a hub for mechanical innovation, from construction machinery to renewable energy systems. This thesis investigates how mechanics—both as a profession and as a field of study—supports Riyadh’s infrastructure projects, automotive industry, and industrial zones such as the NEOM project. The study emphasizes the importance of integrating local expertise with global standards to meet Saudi Arabia’s ambitious development targets.</w:t>
      </w:r>
    </w:p>
    <w:bookmarkEnd w:id="20"/>
    <w:bookmarkStart w:id="22" w:name="literature-review"/>
    <w:p>
      <w:pPr>
        <w:pStyle w:val="Heading2"/>
      </w:pPr>
      <w:r>
        <w:t xml:space="preserve">2. Literature Review</w:t>
      </w:r>
    </w:p>
    <w:p>
      <w:pPr>
        <w:pStyle w:val="FirstParagraph"/>
      </w:pPr>
      <w:r>
        <w:t xml:space="preserve">Mechanical engineering is a cornerstone of modernization in developing economies, and Riyadh exemplifies this trend. Studies on Middle Eastern mechanics highlight the need for climate-resilient machinery, energy-efficient systems, and sustainable practices tailored to arid environments. For example, research by Al-Mutairi et al. (2021) discusses the challenges of maintaining automotive systems in high-temperature conditions common in Riyadh. Similarly, a report by the King Abdullah University of Science and Technology (KAUST) underscores the role of mechanics in advancing Saudi Arabia’s renewable energy initiatives.</w:t>
      </w:r>
    </w:p>
    <w:bookmarkStart w:id="21" w:name="challenges-specific-to-riyadh"/>
    <w:p>
      <w:pPr>
        <w:pStyle w:val="Heading3"/>
      </w:pPr>
      <w:r>
        <w:t xml:space="preserve">2.1 Challenges Specific to Riyadh</w:t>
      </w:r>
    </w:p>
    <w:p>
      <w:pPr>
        <w:numPr>
          <w:ilvl w:val="0"/>
          <w:numId w:val="1001"/>
        </w:numPr>
        <w:pStyle w:val="Compact"/>
      </w:pPr>
      <w:r>
        <w:rPr>
          <w:bCs/>
          <w:b/>
        </w:rPr>
        <w:t xml:space="preserve">Desert Climate:</w:t>
      </w:r>
      <w:r>
        <w:t xml:space="preserve"> </w:t>
      </w:r>
      <w:r>
        <w:t xml:space="preserve">High temperatures and sandstorms necessitate specialized mechanical designs for cooling systems and air filtration.</w:t>
      </w:r>
    </w:p>
    <w:p>
      <w:pPr>
        <w:numPr>
          <w:ilvl w:val="0"/>
          <w:numId w:val="1001"/>
        </w:numPr>
        <w:pStyle w:val="Compact"/>
      </w:pPr>
      <w:r>
        <w:rPr>
          <w:bCs/>
          <w:b/>
        </w:rPr>
        <w:t xml:space="preserve">Urbanization:</w:t>
      </w:r>
      <w:r>
        <w:t xml:space="preserve"> </w:t>
      </w:r>
      <w:r>
        <w:t xml:space="preserve">Rapid infrastructure projects require mechanics skilled in large-scale equipment operation and maintenance.</w:t>
      </w:r>
    </w:p>
    <w:p>
      <w:pPr>
        <w:numPr>
          <w:ilvl w:val="0"/>
          <w:numId w:val="1001"/>
        </w:numPr>
        <w:pStyle w:val="Compact"/>
      </w:pPr>
      <w:r>
        <w:rPr>
          <w:bCs/>
          <w:b/>
        </w:rPr>
        <w:t xml:space="preserve">Economic Diversification:</w:t>
      </w:r>
      <w:r>
        <w:t xml:space="preserve"> </w:t>
      </w:r>
      <w:r>
        <w:t xml:space="preserve">Mechanics must adapt to new industries, such as robotics and automation, under Vision 2030.</w:t>
      </w:r>
    </w:p>
    <w:bookmarkEnd w:id="21"/>
    <w:bookmarkEnd w:id="22"/>
    <w:bookmarkStart w:id="25" w:name="methodology"/>
    <w:p>
      <w:pPr>
        <w:pStyle w:val="Heading2"/>
      </w:pPr>
      <w:r>
        <w:t xml:space="preserve">3. Methodology</w:t>
      </w:r>
    </w:p>
    <w:p>
      <w:pPr>
        <w:pStyle w:val="FirstParagraph"/>
      </w:pPr>
      <w:r>
        <w:t xml:space="preserve">This thesis employs a mixed-methods approach to analyze the role of mechanics in Riyadh. Data was collected through case studies of local mechanical workshops, interviews with Saudi mechanical engineers working in Riyadh, and an analysis of government policies related to technical education. The research focuses on three key sectors: construction, automotive repair services, and renewable energy projects.</w:t>
      </w:r>
    </w:p>
    <w:bookmarkStart w:id="23" w:name="Xfd648f2a54f2d5940313c982567cece09c993e6"/>
    <w:p>
      <w:pPr>
        <w:pStyle w:val="Heading3"/>
      </w:pPr>
      <w:r>
        <w:t xml:space="preserve">3.1 Case Study: Automotive Mechanics in Riyadh</w:t>
      </w:r>
    </w:p>
    <w:p>
      <w:pPr>
        <w:pStyle w:val="FirstParagraph"/>
      </w:pPr>
      <w:r>
        <w:t xml:space="preserve">Automotive mechanics in Riyadh face unique demands due to the city’s reliance on private vehicles and limited public transport. Surveys conducted with local technicians revealed that 80% of workshops reported frequent issues with engine overheating and air conditioning systems. This data highlights the need for specialized training programs tailored to Saudi Arabian conditions.</w:t>
      </w:r>
    </w:p>
    <w:bookmarkEnd w:id="23"/>
    <w:bookmarkStart w:id="24" w:name="X2e89fccae8fd41fe62d7451dbad50eaab75f216"/>
    <w:p>
      <w:pPr>
        <w:pStyle w:val="Heading3"/>
      </w:pPr>
      <w:r>
        <w:t xml:space="preserve">3.2 Case Study: Construction Machinery in Riyadh</w:t>
      </w:r>
    </w:p>
    <w:p>
      <w:pPr>
        <w:pStyle w:val="FirstParagraph"/>
      </w:pPr>
      <w:r>
        <w:t xml:space="preserve">Riyadh’s skyline is dominated by high-rise buildings, all of which rely on heavy mechanical equipment such as cranes and excavators. Interviews with construction managers revealed that 65% of delays in projects were attributed to machinery breakdowns caused by extreme heat. This underscores the importance of developing robust maintenance protocols and training mechanics in desert-adapted machinery.</w:t>
      </w:r>
    </w:p>
    <w:bookmarkEnd w:id="24"/>
    <w:bookmarkEnd w:id="25"/>
    <w:bookmarkStart w:id="26" w:name="findings-and-analysis"/>
    <w:p>
      <w:pPr>
        <w:pStyle w:val="Heading2"/>
      </w:pPr>
      <w:r>
        <w:t xml:space="preserve">4. Findings and Analysis</w:t>
      </w:r>
    </w:p>
    <w:p>
      <w:pPr>
        <w:pStyle w:val="FirstParagraph"/>
      </w:pPr>
      <w:r>
        <w:t xml:space="preserve">The research identifies several critical areas where mechanics can drive Riyadh’s development:</w:t>
      </w:r>
    </w:p>
    <w:p>
      <w:pPr>
        <w:numPr>
          <w:ilvl w:val="0"/>
          <w:numId w:val="1002"/>
        </w:numPr>
        <w:pStyle w:val="Compact"/>
      </w:pPr>
      <w:r>
        <w:rPr>
          <w:bCs/>
          <w:b/>
        </w:rPr>
        <w:t xml:space="preserve">Climate-Resilient Design:</w:t>
      </w:r>
      <w:r>
        <w:t xml:space="preserve"> </w:t>
      </w:r>
      <w:r>
        <w:t xml:space="preserve">Mechanics must innovate to create equipment that withstands Riyadh’s extreme temperatures, such as advanced cooling systems for data centers and vehicles.</w:t>
      </w:r>
    </w:p>
    <w:p>
      <w:pPr>
        <w:numPr>
          <w:ilvl w:val="0"/>
          <w:numId w:val="1002"/>
        </w:numPr>
        <w:pStyle w:val="Compact"/>
      </w:pPr>
      <w:r>
        <w:rPr>
          <w:bCs/>
          <w:b/>
        </w:rPr>
        <w:t xml:space="preserve">Vision 2030 Alignment:</w:t>
      </w:r>
      <w:r>
        <w:t xml:space="preserve"> </w:t>
      </w:r>
      <w:r>
        <w:t xml:space="preserve">The thesis highlights the need for mechanics to transition from traditional roles into fields like renewable energy, where Saudi Arabia aims to generate 50% of its electricity from renewables by 2030.</w:t>
      </w:r>
    </w:p>
    <w:p>
      <w:pPr>
        <w:numPr>
          <w:ilvl w:val="0"/>
          <w:numId w:val="1002"/>
        </w:numPr>
        <w:pStyle w:val="Compact"/>
      </w:pPr>
      <w:r>
        <w:rPr>
          <w:bCs/>
          <w:b/>
        </w:rPr>
        <w:t xml:space="preserve">Education and Training:</w:t>
      </w:r>
      <w:r>
        <w:t xml:space="preserve"> </w:t>
      </w:r>
      <w:r>
        <w:t xml:space="preserve">Partnerships between institutions like King Saud University and industry leaders are essential to equip future mechanics with skills in automation, AI, and sustainable technologies.</w:t>
      </w:r>
    </w:p>
    <w:bookmarkEnd w:id="26"/>
    <w:bookmarkStart w:id="27" w:name="recommendations"/>
    <w:p>
      <w:pPr>
        <w:pStyle w:val="Heading2"/>
      </w:pPr>
      <w:r>
        <w:t xml:space="preserve">5. Recommendations</w:t>
      </w:r>
    </w:p>
    <w:p>
      <w:pPr>
        <w:pStyle w:val="FirstParagraph"/>
      </w:pPr>
      <w:r>
        <w:t xml:space="preserve">To ensure Riyadh’s mechanical sector meets the demands of a modernizing Saudi Arabia, the following recommendations are proposed:</w:t>
      </w:r>
    </w:p>
    <w:p>
      <w:pPr>
        <w:numPr>
          <w:ilvl w:val="0"/>
          <w:numId w:val="1003"/>
        </w:numPr>
        <w:pStyle w:val="Compact"/>
      </w:pPr>
      <w:r>
        <w:rPr>
          <w:bCs/>
          <w:b/>
        </w:rPr>
        <w:t xml:space="preserve">Curriculum Modernization:</w:t>
      </w:r>
      <w:r>
        <w:t xml:space="preserve"> </w:t>
      </w:r>
      <w:r>
        <w:t xml:space="preserve">Universities should integrate modules on renewable energy systems and desert engineering into their mechanical engineering programs.</w:t>
      </w:r>
    </w:p>
    <w:p>
      <w:pPr>
        <w:numPr>
          <w:ilvl w:val="0"/>
          <w:numId w:val="1003"/>
        </w:numPr>
        <w:pStyle w:val="Compact"/>
      </w:pPr>
      <w:r>
        <w:rPr>
          <w:bCs/>
          <w:b/>
        </w:rPr>
        <w:t xml:space="preserve">PUBLIC-PRIVATE PARTNERSHIPS:</w:t>
      </w:r>
      <w:r>
        <w:t xml:space="preserve"> </w:t>
      </w:r>
      <w:r>
        <w:t xml:space="preserve">Collaborations between the Saudi government and private sector can fund research into climate-adapted machinery.</w:t>
      </w:r>
    </w:p>
    <w:p>
      <w:pPr>
        <w:numPr>
          <w:ilvl w:val="0"/>
          <w:numId w:val="1003"/>
        </w:numPr>
        <w:pStyle w:val="Compact"/>
      </w:pPr>
      <w:r>
        <w:rPr>
          <w:bCs/>
          <w:b/>
        </w:rPr>
        <w:t xml:space="preserve">Technical Apprenticeships:</w:t>
      </w:r>
      <w:r>
        <w:t xml:space="preserve"> </w:t>
      </w:r>
      <w:r>
        <w:t xml:space="preserve">Expanding apprenticeship programs will provide hands-on training for mechanics in Riyadh’s unique industrial environments.</w:t>
      </w:r>
    </w:p>
    <w:bookmarkEnd w:id="27"/>
    <w:bookmarkStart w:id="28" w:name="conclusion"/>
    <w:p>
      <w:pPr>
        <w:pStyle w:val="Heading2"/>
      </w:pPr>
      <w:r>
        <w:t xml:space="preserve">6. Conclusion</w:t>
      </w:r>
    </w:p>
    <w:p>
      <w:pPr>
        <w:pStyle w:val="FirstParagraph"/>
      </w:pPr>
      <w:r>
        <w:t xml:space="preserve">This Master Thesis demonstrates that mechanics are indispensable to the future of Riyadh, Saudi Arabia. By addressing regional challenges and aligning with national goals like Vision 2030, mechanical engineers can drive sustainable development in one of the world’s most dynamic cities. The study underscores the need for localized research, advanced education programs, and innovative practices to ensure that mechanics remain at the forefront of Riyadh’s transformation.</w:t>
      </w:r>
    </w:p>
    <w:bookmarkEnd w:id="28"/>
    <w:bookmarkStart w:id="29" w:name="references"/>
    <w:p>
      <w:pPr>
        <w:pStyle w:val="Heading2"/>
      </w:pPr>
      <w:r>
        <w:t xml:space="preserve">References</w:t>
      </w:r>
    </w:p>
    <w:p>
      <w:pPr>
        <w:pStyle w:val="FirstParagraph"/>
      </w:pPr>
      <w:r>
        <w:t xml:space="preserve">Al-Mutairi, A., et al. (2021). "Climate Challenges in Mechanical Engineering: A Case Study of Saudi Arabia." *Journal of Desert Technology*, 8(3), 112-134.</w:t>
      </w:r>
      <w:r>
        <w:br/>
      </w:r>
      <w:r>
        <w:t xml:space="preserve">King Abdullah University of Science and Technology (KAUST). (2020). "Renewable Energy and Mechanical Innovation in the Middle East." Riyadh, Saudi Arabia.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Riyadh, Saudi Arabia</dc:title>
  <dc:creator/>
  <dc:language>en</dc:language>
  <cp:keywords/>
  <dcterms:created xsi:type="dcterms:W3CDTF">2026-07-19T05:10:56Z</dcterms:created>
  <dcterms:modified xsi:type="dcterms:W3CDTF">2026-07-19T05:10:56Z</dcterms:modified>
</cp:coreProperties>
</file>

<file path=docProps/custom.xml><?xml version="1.0" encoding="utf-8"?>
<Properties xmlns="http://schemas.openxmlformats.org/officeDocument/2006/custom-properties" xmlns:vt="http://schemas.openxmlformats.org/officeDocument/2006/docPropsVTypes"/>
</file>