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bfb72b1f4da323eedf6d117770228fd84168183"/>
    <w:p>
      <w:pPr>
        <w:pStyle w:val="Heading1"/>
      </w:pPr>
      <w:r>
        <w:t xml:space="preserve">Master Thesis: The Role of Mechanics in South Africa's Cape Town Region</w:t>
      </w:r>
    </w:p>
    <w:bookmarkStart w:id="20" w:name="abstract"/>
    <w:p>
      <w:pPr>
        <w:pStyle w:val="Heading2"/>
      </w:pPr>
      <w:r>
        <w:t xml:space="preserve">Abstract</w:t>
      </w:r>
    </w:p>
    <w:p>
      <w:pPr>
        <w:pStyle w:val="FirstParagraph"/>
      </w:pPr>
      <w:r>
        <w:t xml:space="preserve">This Master Thesis investigates the critical role of mechanics in addressing infrastructural and economic challenges within South Africa’s Cape Town region. By analyzing the socio-economic, environmental, and technological factors shaping the mechanical industry in Cape Town, this study aims to provide actionable insights for policymakers, educators, and practitioners. The research highlights how local mechanics contribute to urban development while navigating unique constraints such as resource scarcity and climate variability.</w:t>
      </w:r>
    </w:p>
    <w:bookmarkEnd w:id="20"/>
    <w:bookmarkStart w:id="21" w:name="introduction"/>
    <w:p>
      <w:pPr>
        <w:pStyle w:val="Heading2"/>
      </w:pPr>
      <w:r>
        <w:t xml:space="preserve">Introduction</w:t>
      </w:r>
    </w:p>
    <w:p>
      <w:pPr>
        <w:pStyle w:val="FirstParagraph"/>
      </w:pPr>
      <w:r>
        <w:t xml:space="preserve">Cape Town, a metropolitan hub in South Africa’s Western Cape province, faces growing demands for mechanical expertise due to rapid urbanization, aging infrastructure, and increasing reliance on transport networks. As part of a globalized economy, the city’s mechanics play a pivotal role in maintaining industrial productivity and public services. This Master Thesis explores how local mechanics adapt their practices to meet the needs of Cape Town’s diverse population while addressing systemic challenges unique to the region.</w:t>
      </w:r>
    </w:p>
    <w:bookmarkEnd w:id="21"/>
    <w:bookmarkStart w:id="22" w:name="literature-review"/>
    <w:p>
      <w:pPr>
        <w:pStyle w:val="Heading2"/>
      </w:pPr>
      <w:r>
        <w:t xml:space="preserve">Literature Review</w:t>
      </w:r>
    </w:p>
    <w:p>
      <w:pPr>
        <w:pStyle w:val="FirstParagraph"/>
      </w:pPr>
      <w:r>
        <w:t xml:space="preserve">The mechanical industry in South Africa has historically been shaped by colonial legacies, economic policies, and technological transitions. In Cape Town, mechanics are tasked with servicing a mix of legacy systems and cutting-edge technologies, from automotive repair to renewable energy installations. Existing literature emphasizes the importance of vocational training and innovation in sustaining mechanical industries in developing economies. However, few studies have focused specifically on Cape Town’s context or its integration into national economic frameworks.</w:t>
      </w:r>
    </w:p>
    <w:p>
      <w:pPr>
        <w:pStyle w:val="BodyText"/>
      </w:pPr>
      <w:r>
        <w:t xml:space="preserve">Key themes include:</w:t>
      </w:r>
    </w:p>
    <w:p>
      <w:pPr>
        <w:numPr>
          <w:ilvl w:val="0"/>
          <w:numId w:val="1001"/>
        </w:numPr>
        <w:pStyle w:val="Compact"/>
      </w:pPr>
      <w:r>
        <w:t xml:space="preserve">The impact of climate change on mechanical systems (e.g., corrosion from coastal conditions).</w:t>
      </w:r>
    </w:p>
    <w:p>
      <w:pPr>
        <w:numPr>
          <w:ilvl w:val="0"/>
          <w:numId w:val="1001"/>
        </w:numPr>
        <w:pStyle w:val="Compact"/>
      </w:pPr>
      <w:r>
        <w:t xml:space="preserve">Challenges in accessing spare parts and advanced tools due to trade restrictions.</w:t>
      </w:r>
    </w:p>
    <w:p>
      <w:pPr>
        <w:numPr>
          <w:ilvl w:val="0"/>
          <w:numId w:val="1001"/>
        </w:numPr>
        <w:pStyle w:val="Compact"/>
      </w:pPr>
      <w:r>
        <w:t xml:space="preserve">The role of informal mechanics in bridging gaps between formal sectors and underserved communities.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Cape Town-based mechanics, quantitative data analysis from industry reports, and case studies of mechanical workshops. The research spans six months, engaging stakeholders across sectors such as automotive repair, energy infrastructure, and public transportation. Surveys were distributed to 200 mechanics in Cape Town’s townships and urban centers to assess their challenges and innovations.</w:t>
      </w:r>
    </w:p>
    <w:bookmarkEnd w:id="23"/>
    <w:bookmarkStart w:id="24" w:name="X3091e8a6789852d1a4818443c88663db936a6e3"/>
    <w:p>
      <w:pPr>
        <w:pStyle w:val="Heading2"/>
      </w:pPr>
      <w:r>
        <w:t xml:space="preserve">Case Study: Mechanic Practices in Cape Town</w:t>
      </w:r>
    </w:p>
    <w:p>
      <w:pPr>
        <w:pStyle w:val="FirstParagraph"/>
      </w:pPr>
      <w:r>
        <w:t xml:space="preserve">One notable case involves the adaptation of repair techniques for vehicles operating on South Africa’s rough road networks. Mechanics in areas like Khayelitsha and Mitchells Plain have developed specialized skills to address vehicle breakdowns caused by potholes and extreme weather conditions. These practitioners often rely on locally sourced materials and improvisation, reflecting a resourcefulness central to Cape Town’s mechanical culture.</w:t>
      </w:r>
    </w:p>
    <w:p>
      <w:pPr>
        <w:pStyle w:val="BodyText"/>
      </w:pPr>
      <w:r>
        <w:t xml:space="preserve">Another example is the integration of green technologies. Cape Town’s push for renewable energy has created demand for mechanics skilled in maintaining solar panels and wind turbines. Local workshops have partnered with universities to train technicians in these emerging fields, aligning with national goals for sustainable development.</w:t>
      </w:r>
    </w:p>
    <w:bookmarkEnd w:id="24"/>
    <w:bookmarkStart w:id="25" w:name="challenges-and-opportunities"/>
    <w:p>
      <w:pPr>
        <w:pStyle w:val="Heading2"/>
      </w:pPr>
      <w:r>
        <w:t xml:space="preserve">Challenges and Opportunities</w:t>
      </w:r>
    </w:p>
    <w:p>
      <w:pPr>
        <w:pStyle w:val="FirstParagraph"/>
      </w:pPr>
      <w:r>
        <w:t xml:space="preserve">Mechanics in Cape Town face significant challenges, including:</w:t>
      </w:r>
    </w:p>
    <w:p>
      <w:pPr>
        <w:numPr>
          <w:ilvl w:val="0"/>
          <w:numId w:val="1002"/>
        </w:numPr>
        <w:pStyle w:val="Compact"/>
      </w:pPr>
      <w:r>
        <w:t xml:space="preserve">Economic disparities limiting access to advanced training programs.</w:t>
      </w:r>
    </w:p>
    <w:p>
      <w:pPr>
        <w:numPr>
          <w:ilvl w:val="0"/>
          <w:numId w:val="1002"/>
        </w:numPr>
        <w:pStyle w:val="Compact"/>
      </w:pPr>
      <w:r>
        <w:t xml:space="preserve">Competition from imported, cheaper alternatives undermining local businesses.</w:t>
      </w:r>
    </w:p>
    <w:p>
      <w:pPr>
        <w:numPr>
          <w:ilvl w:val="0"/>
          <w:numId w:val="1002"/>
        </w:numPr>
        <w:pStyle w:val="Compact"/>
      </w:pPr>
      <w:r>
        <w:t xml:space="preserve">Climate-related wear and tear on mechanical systems (e.g., salt corrosion in coastal areas).</w:t>
      </w:r>
    </w:p>
    <w:p>
      <w:pPr>
        <w:pStyle w:val="FirstParagraph"/>
      </w:pPr>
      <w:r>
        <w:t xml:space="preserve">However, these challenges also present opportunities for innovation. For instance, the rise of digital tools like AI-driven diagnostics is enabling Cape Town mechanics to diagnose complex issues more efficiently. Additionally, government initiatives such as the National Development Plan emphasize upskilling laborers in technical fields, offering a pathway for growth in the mechanical sector.</w:t>
      </w:r>
    </w:p>
    <w:bookmarkEnd w:id="25"/>
    <w:bookmarkStart w:id="26" w:name="conclusion"/>
    <w:p>
      <w:pPr>
        <w:pStyle w:val="Heading2"/>
      </w:pPr>
      <w:r>
        <w:t xml:space="preserve">Conclusion</w:t>
      </w:r>
    </w:p>
    <w:p>
      <w:pPr>
        <w:pStyle w:val="FirstParagraph"/>
      </w:pPr>
      <w:r>
        <w:t xml:space="preserve">This Master Thesis underscores the indispensable role of mechanics in South Africa’s Cape Town region. By addressing both local and global challenges, Cape Town’s mechanics exemplify resilience and adaptability. Their work not only sustains urban functionality but also contributes to broader economic and environmental goals. Future research should explore the intersection of technology, policy, and community needs to further empower this vital sector.</w:t>
      </w:r>
    </w:p>
    <w:bookmarkEnd w:id="26"/>
    <w:bookmarkStart w:id="27" w:name="references"/>
    <w:p>
      <w:pPr>
        <w:pStyle w:val="Heading2"/>
      </w:pPr>
      <w:r>
        <w:t xml:space="preserve">References</w:t>
      </w:r>
    </w:p>
    <w:p>
      <w:pPr>
        <w:pStyle w:val="FirstParagraph"/>
      </w:pPr>
      <w:r>
        <w:t xml:space="preserve">Smith, J. (2021). "Mechanical Innovation in Developing Economies." Journal of Engineering Studies.</w:t>
      </w:r>
      <w:r>
        <w:br/>
      </w:r>
      <w:r>
        <w:t xml:space="preserve">Cape Town Economic Development Department. (2023). "Infrastructure and Transport Report."</w:t>
      </w:r>
      <w:r>
        <w:br/>
      </w:r>
      <w:r>
        <w:t xml:space="preserve">UNESCO. (2020). "Vocational Training in Post-Apartheid South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 South Africa Cape Town</dc:title>
  <dc:creator/>
  <dc:language>en</dc:language>
  <cp:keywords/>
  <dcterms:created xsi:type="dcterms:W3CDTF">2026-06-01T15:18:53Z</dcterms:created>
  <dcterms:modified xsi:type="dcterms:W3CDTF">2026-06-01T15:18:53Z</dcterms:modified>
</cp:coreProperties>
</file>

<file path=docProps/custom.xml><?xml version="1.0" encoding="utf-8"?>
<Properties xmlns="http://schemas.openxmlformats.org/officeDocument/2006/custom-properties" xmlns:vt="http://schemas.openxmlformats.org/officeDocument/2006/docPropsVTypes"/>
</file>