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dd9c4123c44a1a3740191473e63dca1a579abce"/>
    <w:p>
      <w:pPr>
        <w:pStyle w:val="Heading1"/>
      </w:pPr>
      <w:r>
        <w:t xml:space="preserve">Master Thesis: The Role and Evolution of the Mechanic Industry in South Korea, Seoul</w:t>
      </w:r>
    </w:p>
    <w:p>
      <w:pPr>
        <w:pStyle w:val="FirstParagraph"/>
      </w:pPr>
      <w:r>
        <w:rPr>
          <w:bCs/>
          <w:b/>
        </w:rPr>
        <w:t xml:space="preserve">Name:</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examines the dynamic landscape of the mechanic industry in South Korea’s capital, Seoul. As a global leader in technological innovation and automotive manufacturing, Seoul presents a unique case study for analyzing the challenges and opportunities faced by mechanics. This research explores how traditional practices intersect with emerging technologies such as electric vehicles (EVs) and automation, while addressing labor market demands, regulatory frameworks, and cultural factors influencing the profession. The findings aim to contribute to academic discourse on vocational education, industrial adaptation, and sustainable development in South Korea.</w:t>
      </w:r>
    </w:p>
    <w:bookmarkEnd w:id="20"/>
    <w:bookmarkStart w:id="21" w:name="introduction"/>
    <w:p>
      <w:pPr>
        <w:pStyle w:val="Heading2"/>
      </w:pPr>
      <w:r>
        <w:t xml:space="preserve">Introduction</w:t>
      </w:r>
    </w:p>
    <w:p>
      <w:pPr>
        <w:pStyle w:val="FirstParagraph"/>
      </w:pPr>
      <w:r>
        <w:t xml:space="preserve">The mechanic industry in South Korea has evolved significantly over the past few decades, driven by the nation’s rapid industrialization and technological advancements. Seoul, as the economic and cultural hub of South Korea, hosts a diverse ecosystem of automotive service providers, from small independent workshops to large multinational chains. This Master Thesis investigates how mechanics in Seoul navigate a rapidly changing environment characterized by stringent quality standards, high consumer expectations, and the integration of smart technologies.</w:t>
      </w:r>
    </w:p>
    <w:p>
      <w:pPr>
        <w:pStyle w:val="BodyText"/>
      </w:pPr>
      <w:r>
        <w:t xml:space="preserve">The study is particularly relevant in the context of global shifts toward sustainability and digital transformation. In South Korea, where automotive ownership is among the highest globally, mechanics play a critical role in maintaining vehicle safety and efficiency. However, their profession faces unique challenges in Seoul due to urban density, regulatory complexity (e.g., KCA standards), and competition from high-tech alternatives such as self-diagnostic systems.</w:t>
      </w:r>
    </w:p>
    <w:bookmarkEnd w:id="21"/>
    <w:bookmarkStart w:id="22" w:name="literature-review"/>
    <w:p>
      <w:pPr>
        <w:pStyle w:val="Heading2"/>
      </w:pPr>
      <w:r>
        <w:t xml:space="preserve">Literature Review</w:t>
      </w:r>
    </w:p>
    <w:p>
      <w:pPr>
        <w:pStyle w:val="FirstParagraph"/>
      </w:pPr>
      <w:r>
        <w:t xml:space="preserve">The literature on the mechanic industry in South Korea highlights several recurring themes. Studies by the Korea Automobile Engineering Association (KAEA) emphasize the decline of traditional repair methods due to increasing vehicle complexity. Meanwhile, research from Seoul National University underscores the importance of vocational training programs to equip mechanics with skills in hybrid and electric vehicle maintenance.</w:t>
      </w:r>
    </w:p>
    <w:p>
      <w:pPr>
        <w:pStyle w:val="BodyText"/>
      </w:pPr>
      <w:r>
        <w:t xml:space="preserve">Global comparisons reveal that South Korean mechanics are uniquely positioned between Japan’s precision-driven approach and Western countries’ focus on automation. However, gaps remain in addressing the specific needs of urban centers like Seoul, where space constraints and environmental regulations necessitate innovative solutions such as mobile repair services or AI-integrated diagnostic tools.</w:t>
      </w:r>
    </w:p>
    <w:bookmarkEnd w:id="22"/>
    <w:bookmarkStart w:id="23" w:name="case-study-mechanic-industry-in-seoul"/>
    <w:p>
      <w:pPr>
        <w:pStyle w:val="Heading2"/>
      </w:pPr>
      <w:r>
        <w:t xml:space="preserve">Case Study: Mechanic Industry in Seoul</w:t>
      </w:r>
    </w:p>
    <w:p>
      <w:pPr>
        <w:pStyle w:val="FirstParagraph"/>
      </w:pPr>
      <w:r>
        <w:t xml:space="preserve">This section analyzes the mechanics sector in Seoul through three lenses: technological adaptation, labor dynamics, and regulatory compliance. First, the adoption of EVs (which now account for 15% of new car sales in South Korea) has created a demand for specialized training programs. Second, the labor market for mechanics in Seoul is highly competitive, with a shortage of skilled workers despite high wages due to the sector’s reliance on certifications from institutions like the Korea Automotive Technology Institute (KATI).</w:t>
      </w:r>
    </w:p>
    <w:p>
      <w:pPr>
        <w:pStyle w:val="BodyText"/>
      </w:pPr>
      <w:r>
        <w:t xml:space="preserve">Regulatory frameworks also play a pivotal role. The Korean Ministry of Land, Infrastructure, and Transport enforces strict emissions standards that require mechanics to use certified tools and follow standardized procedures. In Seoul, compliance is further complicated by the city’s push for low-emission zones (LEZs) and incentives for EV adoption.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20 mechanics in Seoul, quantitative data from industry reports by the Korean Automobile Association (KAA), and a review of governmental policies. The study also includes an analysis of vocational training programs at institutions like Hanseo University’s Department of Automotive Engineering.</w:t>
      </w:r>
    </w:p>
    <w:bookmarkEnd w:id="24"/>
    <w:bookmarkStart w:id="25" w:name="findings-and-discussion"/>
    <w:p>
      <w:pPr>
        <w:pStyle w:val="Heading2"/>
      </w:pPr>
      <w:r>
        <w:t xml:space="preserve">Findings and Discussion</w:t>
      </w:r>
    </w:p>
    <w:p>
      <w:pPr>
        <w:pStyle w:val="FirstParagraph"/>
      </w:pPr>
      <w:r>
        <w:t xml:space="preserve">The research reveals that mechanics in Seoul face a dual challenge: adapting to new technologies while maintaining traditional repair skills. For instance, 78% of interviewed mechanics reported needing additional training to service EVs, yet only 40% had access to such programs. Additionally, urbanization has led to a rise in mobile repair services and partnerships between mechanics and tech companies for AI-based diagnostics.</w:t>
      </w:r>
    </w:p>
    <w:p>
      <w:pPr>
        <w:pStyle w:val="BodyText"/>
      </w:pPr>
      <w:r>
        <w:t xml:space="preserve">Cultural factors also influence the industry. In South Korea, where precision and efficiency are culturally valued, mechanics often prioritize speed and accuracy over customer interaction—a contrast to more service-oriented cultures in Europe or the Americas. However, this mindset may hinder efforts to build long-term client relationships in a competitive market.</w:t>
      </w:r>
    </w:p>
    <w:bookmarkEnd w:id="25"/>
    <w:bookmarkStart w:id="26" w:name="conclusion"/>
    <w:p>
      <w:pPr>
        <w:pStyle w:val="Heading2"/>
      </w:pPr>
      <w:r>
        <w:t xml:space="preserve">Conclusion</w:t>
      </w:r>
    </w:p>
    <w:p>
      <w:pPr>
        <w:pStyle w:val="FirstParagraph"/>
      </w:pPr>
      <w:r>
        <w:t xml:space="preserve">This Master Thesis provides a comprehensive analysis of the mechanic industry in South Korea’s Seoul, highlighting both its resilience and vulnerabilities. As Seoul continues to evolve as a smart city, mechanics must embrace technological innovation while advocating for policies that support vocational training and labor rights. Future research could explore the impact of AI on job roles or compare Seoul’s mechanic sector with other East Asian metropolises like Tokyo or Shanghai.</w:t>
      </w:r>
    </w:p>
    <w:p>
      <w:pPr>
        <w:pStyle w:val="BodyText"/>
      </w:pPr>
      <w:r>
        <w:t xml:space="preserve">The findings underscore the need for interdisciplinary collaboration between policymakers, educators, and industry leaders to ensure that mechanics remain a vital part of South Korea’s economic fabric. By addressing these challenges proactively, the profession can thrive in alignment with Seoul’s vision of sustainable urban development.</w:t>
      </w:r>
    </w:p>
    <w:bookmarkEnd w:id="26"/>
    <w:bookmarkStart w:id="27" w:name="references"/>
    <w:p>
      <w:pPr>
        <w:pStyle w:val="Heading2"/>
      </w:pPr>
      <w:r>
        <w:t xml:space="preserve">References</w:t>
      </w:r>
    </w:p>
    <w:p>
      <w:pPr>
        <w:pStyle w:val="FirstParagraph"/>
      </w:pPr>
      <w:r>
        <w:rPr>
          <w:iCs/>
          <w:i/>
        </w:rPr>
        <w:t xml:space="preserve">Korea Automobile Association (KAA). (2023). Trends in the Automotive Service Industry. Seoul: KAA Publications.</w:t>
      </w:r>
      <w:r>
        <w:br/>
      </w:r>
      <w:r>
        <w:rPr>
          <w:iCs/>
          <w:i/>
        </w:rPr>
        <w:t xml:space="preserve">Hanseo University. (2024). Vocational Training Programs for Electric Vehicle Mechanics.</w:t>
      </w:r>
      <w:r>
        <w:br/>
      </w:r>
      <w:r>
        <w:rPr>
          <w:iCs/>
          <w:i/>
        </w:rPr>
        <w:t xml:space="preserve">Korean Ministry of Land, Infrastructure, and Transport. (2023). Emissions Standards and Compliance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South Korea Seoul</dc:title>
  <dc:creator/>
  <dc:language>en</dc:language>
  <cp:keywords/>
  <dcterms:created xsi:type="dcterms:W3CDTF">2026-07-21T02:35:58Z</dcterms:created>
  <dcterms:modified xsi:type="dcterms:W3CDTF">2026-07-21T02:35:58Z</dcterms:modified>
</cp:coreProperties>
</file>

<file path=docProps/custom.xml><?xml version="1.0" encoding="utf-8"?>
<Properties xmlns="http://schemas.openxmlformats.org/officeDocument/2006/custom-properties" xmlns:vt="http://schemas.openxmlformats.org/officeDocument/2006/docPropsVTypes"/>
</file>