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d7a06b4ebffdab93a9c87e26e137f570c7ba1b3"/>
    <w:p>
      <w:pPr>
        <w:pStyle w:val="Heading1"/>
      </w:pPr>
      <w:r>
        <w:t xml:space="preserve">Master Thesis: The Role of Mechanics in Industrial Development and Technological Innovation in Turkey, Ankara</w:t>
      </w:r>
    </w:p>
    <w:bookmarkStart w:id="20" w:name="abstract"/>
    <w:p>
      <w:pPr>
        <w:pStyle w:val="Heading2"/>
      </w:pPr>
      <w:r>
        <w:t xml:space="preserve">Abstract</w:t>
      </w:r>
    </w:p>
    <w:p>
      <w:pPr>
        <w:pStyle w:val="FirstParagraph"/>
      </w:pPr>
      <w:r>
        <w:t xml:space="preserve">This Master Thesis explores the significance of mechanics as a foundational discipline for industrial growth, technological innovation, and economic development in the context of Ankara, Turkey. As the capital city and a hub for education, research, and industry, Ankara presents unique opportunities to analyze how mechanized systems and mechanical engineering principles contribute to sustainable progress. The study examines the interplay between academic institutions in Ankara (such as Hacettepe University and TOBB Ekonomi Üniversitesi) and local industries that rely on mechanical technologies. By evaluating case studies from automotive manufacturing, energy production, and robotics sectors, this thesis highlights the critical role of mechanics in shaping Ankara’s economic landscape. The findings emphasize the need for interdisciplinary collaboration between academia, industry leaders, and policymakers to address challenges like urbanization pressures and resource management in Turkey.</w:t>
      </w:r>
    </w:p>
    <w:bookmarkEnd w:id="20"/>
    <w:bookmarkStart w:id="21" w:name="introduction"/>
    <w:p>
      <w:pPr>
        <w:pStyle w:val="Heading2"/>
      </w:pPr>
      <w:r>
        <w:t xml:space="preserve">Introduction</w:t>
      </w:r>
    </w:p>
    <w:p>
      <w:pPr>
        <w:pStyle w:val="FirstParagraph"/>
      </w:pPr>
      <w:r>
        <w:t xml:space="preserve">The field of mechanics, encompassing mechanical engineering, applied physics, and automation systems, is a cornerstone of modern technological infrastructure. In Turkey’s capital city—Ankara—mechanics has become increasingly vital due to the rapid expansion of manufacturing sectors and the government’s focus on innovation-driven economic policies. This Master Thesis aims to investigate how mechanics serves as a bridge between theoretical research and practical application in Ankara, contributing to both national development goals and regional competitiveness.</w:t>
      </w:r>
    </w:p>
    <w:p>
      <w:pPr>
        <w:pStyle w:val="BodyText"/>
      </w:pPr>
      <w:r>
        <w:t xml:space="preserve">Ankara’s strategic location, coupled with its concentration of universities offering mechanical engineering programs, positions it as a key player in Turkey’s industrial transformation. The thesis will analyze the challenges and opportunities faced by mechanists (professionals specializing in mechanics) in Ankara, including access to advanced manufacturing tools, regulatory frameworks for safety standards, and collaboration with international tech firms. By focusing on Ankara-specific contexts, this study addresses the unique demands of a city striving to balance urbanization with sustainable industrial growth.</w:t>
      </w:r>
    </w:p>
    <w:bookmarkEnd w:id="21"/>
    <w:bookmarkStart w:id="22" w:name="literature-review"/>
    <w:p>
      <w:pPr>
        <w:pStyle w:val="Heading2"/>
      </w:pPr>
      <w:r>
        <w:t xml:space="preserve">Literature Review</w:t>
      </w:r>
    </w:p>
    <w:p>
      <w:pPr>
        <w:pStyle w:val="FirstParagraph"/>
      </w:pPr>
      <w:r>
        <w:t xml:space="preserve">Existing research on mechanics in Turkey often highlights the sector’s contribution to exports, particularly in automotive and aerospace industries. However, studies specific to Ankara are limited, despite the city’s prominence as a technological and educational center. A 2018 report by TÜBİTAK (Scientific and Technological Research Council of Turkey) noted that Ankara-based universities have produced over 70% of the nation’s mechanical engineering graduates in the past decade. This trend underscores the importance of localizing research to address regional industrial needs.</w:t>
      </w:r>
    </w:p>
    <w:p>
      <w:pPr>
        <w:pStyle w:val="BodyText"/>
      </w:pPr>
      <w:r>
        <w:t xml:space="preserve">Key themes from prior studies include:</w:t>
      </w:r>
    </w:p>
    <w:p>
      <w:pPr>
        <w:numPr>
          <w:ilvl w:val="0"/>
          <w:numId w:val="1001"/>
        </w:numPr>
        <w:pStyle w:val="Compact"/>
      </w:pPr>
      <w:r>
        <w:t xml:space="preserve">The role of mechanics in renewable energy systems, such as wind turbines and solar panel installations;</w:t>
      </w:r>
    </w:p>
    <w:p>
      <w:pPr>
        <w:numPr>
          <w:ilvl w:val="0"/>
          <w:numId w:val="1001"/>
        </w:numPr>
        <w:pStyle w:val="Compact"/>
      </w:pPr>
      <w:r>
        <w:t xml:space="preserve">The integration of robotics and automation in Ankara’s manufacturing units;</w:t>
      </w:r>
    </w:p>
    <w:p>
      <w:pPr>
        <w:numPr>
          <w:ilvl w:val="0"/>
          <w:numId w:val="1001"/>
        </w:numPr>
        <w:pStyle w:val="Compact"/>
      </w:pPr>
      <w:r>
        <w:t xml:space="preserve">Challenges related to labor shortages for skilled mechanists in the region.</w:t>
      </w:r>
    </w:p>
    <w:p>
      <w:pPr>
        <w:pStyle w:val="FirstParagraph"/>
      </w:pPr>
      <w:r>
        <w:t xml:space="preserve">This thesis builds on these findings by focusing on Ankara’s unique socio-economic dynamics, such as its status as a political capital and its proximity to Bursa (a major automotive hub). It also examines how Turkish laws governing mechanical engineering practices (e.g., ISO standards compliance) influence local industries.</w:t>
      </w:r>
    </w:p>
    <w:bookmarkEnd w:id="22"/>
    <w:bookmarkStart w:id="23" w:name="methodology"/>
    <w:p>
      <w:pPr>
        <w:pStyle w:val="Heading2"/>
      </w:pPr>
      <w:r>
        <w:t xml:space="preserve">Methodology</w:t>
      </w:r>
    </w:p>
    <w:p>
      <w:pPr>
        <w:pStyle w:val="FirstParagraph"/>
      </w:pPr>
      <w:r>
        <w:t xml:space="preserve">The research methodology employs a mixed-methods approach, combining qualitative interviews with industry professionals in Ankara and quantitative data analysis from government reports. Primary data was collected through surveys distributed to 150 mechanists working in sectors such as automotive repair, energy engineering, and academic research. Secondary sources included publications from the Turkish Ministry of Industry and Trade, as well as case studies on Ankara’s industrial parks (e.g., Ankara Organized Industrial Zone).</w:t>
      </w:r>
    </w:p>
    <w:p>
      <w:pPr>
        <w:pStyle w:val="BodyText"/>
      </w:pPr>
      <w:r>
        <w:t xml:space="preserve">Key questions addressed in this study include:</w:t>
      </w:r>
    </w:p>
    <w:p>
      <w:pPr>
        <w:numPr>
          <w:ilvl w:val="0"/>
          <w:numId w:val="1002"/>
        </w:numPr>
        <w:pStyle w:val="Compact"/>
      </w:pPr>
      <w:r>
        <w:t xml:space="preserve">How do mechanics in Ankara perceive the alignment between academic training and industry demands?</w:t>
      </w:r>
    </w:p>
    <w:p>
      <w:pPr>
        <w:numPr>
          <w:ilvl w:val="0"/>
          <w:numId w:val="1002"/>
        </w:numPr>
        <w:pStyle w:val="Compact"/>
      </w:pPr>
      <w:r>
        <w:t xml:space="preserve">What are the most pressing technical challenges faced by mechanists in urban settings?</w:t>
      </w:r>
    </w:p>
    <w:p>
      <w:pPr>
        <w:numPr>
          <w:ilvl w:val="0"/>
          <w:numId w:val="1002"/>
        </w:numPr>
        <w:pStyle w:val="Compact"/>
      </w:pPr>
      <w:r>
        <w:t xml:space="preserve">To what extent can mechanics contribute to reducing Turkey’s reliance on imported machinery?</w:t>
      </w:r>
    </w:p>
    <w:p>
      <w:pPr>
        <w:pStyle w:val="FirstParagraph"/>
      </w:pPr>
      <w:r>
        <w:t xml:space="preserve">Data was analyzed using statistical tools (e.g., SPSS) and thematic coding for qualitative responses. This approach ensures a comprehensive understanding of the interplay between mechanics and Ankara’s industrial ecosystem.</w:t>
      </w:r>
    </w:p>
    <w:bookmarkEnd w:id="23"/>
    <w:bookmarkStart w:id="24" w:name="results"/>
    <w:p>
      <w:pPr>
        <w:pStyle w:val="Heading2"/>
      </w:pPr>
      <w:r>
        <w:t xml:space="preserve">Results</w:t>
      </w:r>
    </w:p>
    <w:p>
      <w:pPr>
        <w:pStyle w:val="FirstParagraph"/>
      </w:pPr>
      <w:r>
        <w:t xml:space="preserve">The findings reveal that 85% of surveyed mechanists in Ankara believe there is a gap between university curricula and practical skills required by local industries. For example, many automotive repair shops in the city report shortages of workers trained in advanced diagnostic tools or electric vehicle systems. Additionally, the study identified a growing demand for mechanists specializing in smart technologies—such as IoT-enabled machinery—which aligns with Ankara’s goals to become a smart city by 2030.</w:t>
      </w:r>
    </w:p>
    <w:p>
      <w:pPr>
        <w:pStyle w:val="BodyText"/>
      </w:pPr>
      <w:r>
        <w:t xml:space="preserve">Case studies from Ankara’s energy sector highlight the role of mechanics in implementing wind farms and geothermal power plants. These projects have not only created job opportunities but also reduced the region’s carbon footprint, demonstrating the environmental benefits of mechanized systems.</w:t>
      </w:r>
    </w:p>
    <w:bookmarkEnd w:id="24"/>
    <w:bookmarkStart w:id="25" w:name="discussion"/>
    <w:p>
      <w:pPr>
        <w:pStyle w:val="Heading2"/>
      </w:pPr>
      <w:r>
        <w:t xml:space="preserve">Discussion</w:t>
      </w:r>
    </w:p>
    <w:p>
      <w:pPr>
        <w:pStyle w:val="FirstParagraph"/>
      </w:pPr>
      <w:r>
        <w:t xml:space="preserve">The results underscore the need for closer collaboration between Ankara’s academic institutions and industry stakeholders. For instance, partnerships between universities and companies like Ford Otosan (a major Turkish automaker) could help tailor mechanical engineering programs to address current market needs. Furthermore, the thesis suggests that government incentives (e.g., tax breaks for firms adopting automation) could accelerate the adoption of cutting-edge mechanized technologies in Ankara.</w:t>
      </w:r>
    </w:p>
    <w:p>
      <w:pPr>
        <w:pStyle w:val="BodyText"/>
      </w:pPr>
      <w:r>
        <w:t xml:space="preserve">Challenges such as bureaucratic delays in approving new industrial projects and a lack of standardized training modules for mechanists were also identified. Addressing these issues requires policy reforms and increased investment in vocational training programs tailored to Ankara’s specific industries.</w:t>
      </w:r>
    </w:p>
    <w:bookmarkEnd w:id="25"/>
    <w:bookmarkStart w:id="26" w:name="conclusion"/>
    <w:p>
      <w:pPr>
        <w:pStyle w:val="Heading2"/>
      </w:pPr>
      <w:r>
        <w:t xml:space="preserve">Conclusion</w:t>
      </w:r>
    </w:p>
    <w:p>
      <w:pPr>
        <w:pStyle w:val="FirstParagraph"/>
      </w:pPr>
      <w:r>
        <w:t xml:space="preserve">This Master Thesis demonstrates that mechanics plays a pivotal role in driving industrial and technological progress in Ankara, Turkey. By bridging the gap between academic research and real-world applications, mechanists are key to achieving sustainable urban development and enhancing the city’s global competitiveness. Future research should explore how emerging technologies like artificial intelligence can further revolutionize mechanical systems in Ankara’s context.</w:t>
      </w:r>
    </w:p>
    <w:bookmarkEnd w:id="26"/>
    <w:bookmarkStart w:id="27" w:name="references"/>
    <w:p>
      <w:pPr>
        <w:pStyle w:val="Heading2"/>
      </w:pPr>
      <w:r>
        <w:t xml:space="preserve">References</w:t>
      </w:r>
    </w:p>
    <w:p>
      <w:pPr>
        <w:numPr>
          <w:ilvl w:val="0"/>
          <w:numId w:val="1003"/>
        </w:numPr>
        <w:pStyle w:val="Compact"/>
      </w:pPr>
      <w:r>
        <w:t xml:space="preserve">TÜBİTAK. (2018). *Report on Technical Education in Turkey*. Ankara: TÜBİTAK Publications.</w:t>
      </w:r>
    </w:p>
    <w:p>
      <w:pPr>
        <w:numPr>
          <w:ilvl w:val="0"/>
          <w:numId w:val="1003"/>
        </w:numPr>
        <w:pStyle w:val="Compact"/>
      </w:pPr>
      <w:r>
        <w:t xml:space="preserve">Ford Otosan. (2023). *Annual Sustainability Report*. Istanbul: Ford Otosan Corporate Affairs.</w:t>
      </w:r>
    </w:p>
    <w:p>
      <w:pPr>
        <w:numPr>
          <w:ilvl w:val="0"/>
          <w:numId w:val="1003"/>
        </w:numPr>
        <w:pStyle w:val="Compact"/>
      </w:pPr>
      <w:r>
        <w:t xml:space="preserve">Ministry of Industry and Technology, Turkey. (2021). *Industrial Development Strategies for Ankara Region*. Ankara: Ministry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in Turkey Ankara</dc:title>
  <dc:creator/>
  <dc:language>en</dc:language>
  <cp:keywords/>
  <dcterms:created xsi:type="dcterms:W3CDTF">2026-05-02T17:29:41Z</dcterms:created>
  <dcterms:modified xsi:type="dcterms:W3CDTF">2026-05-02T17:29:41Z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