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63b5e8bf57bd94164bcec5da38749357e15864a"/>
    <w:p>
      <w:pPr>
        <w:pStyle w:val="Heading1"/>
      </w:pPr>
      <w:r>
        <w:t xml:space="preserve">Master Thesis: Mechanic Practices and Innovations in the United Arab Emirates, Abu Dhabi</w:t>
      </w:r>
    </w:p>
    <w:p>
      <w:pPr>
        <w:pStyle w:val="FirstParagraph"/>
      </w:pPr>
      <w:r>
        <w:t xml:space="preserve">This Master Thesis explores the evolution, challenges, and future prospects of mechanic practices within the context of the United Arab Emirates (UAE), with a focused analysis on Abu Dhabi. The study delves into how mechanization has shaped industrial growth in this region and its significance in aligning with national economic strategies such as Vision 2021 and Vision 2030. The UAE, particularly Abu Dhabi, serves as a critical hub for mechanical engineering, automotive industries, and renewable energy projects. This document aims to bridge academic research with practical applications of mechanic disciplines in a rapidly modernizing socio-economic environment.</w:t>
      </w:r>
    </w:p>
    <w:bookmarkStart w:id="20" w:name="introduction"/>
    <w:p>
      <w:pPr>
        <w:pStyle w:val="Heading2"/>
      </w:pPr>
      <w:r>
        <w:t xml:space="preserve">1. Introduction</w:t>
      </w:r>
    </w:p>
    <w:p>
      <w:pPr>
        <w:pStyle w:val="FirstParagraph"/>
      </w:pPr>
      <w:r>
        <w:t xml:space="preserve">The United Arab Emirates has emerged as a global leader in infrastructure development and technological advancement. Abu Dhabi, as the capital city, is at the forefront of this transformation, driving initiatives in smart cities, sustainable energy systems (e.g., Masdar City), and advanced manufacturing. In this context, mechanics—both mechanical engineering and automotive repair—play a pivotal role in maintaining operational efficiency across sectors such as oil and gas, transportation, construction, and renewable energy. This thesis investigates the integration of mechanic disciplines into Abu Dhabi’s industrial framework, emphasizing their contribution to economic diversification.</w:t>
      </w:r>
    </w:p>
    <w:bookmarkEnd w:id="20"/>
    <w:bookmarkStart w:id="21" w:name="literature-review"/>
    <w:p>
      <w:pPr>
        <w:pStyle w:val="Heading2"/>
      </w:pPr>
      <w:r>
        <w:t xml:space="preserve">2. Literature Review</w:t>
      </w:r>
    </w:p>
    <w:p>
      <w:pPr>
        <w:pStyle w:val="FirstParagraph"/>
      </w:pPr>
      <w:r>
        <w:t xml:space="preserve">Historically, the UAE’s reliance on oil has shaped its mechanical industry through demands for heavy machinery maintenance and petroleum refining technologies. However, as the nation shifts toward renewable energy and smart infrastructure, new challenges arise for mechanics. For instance, the adoption of electric vehicles (EVs) in Abu Dhabi necessitates specialized training in battery systems and hybrid technologies. Research by Al-Mansoori et al. (2019) highlights the need for updated educational curricula to equip mechanics with skills relevant to green technologies.</w:t>
      </w:r>
    </w:p>
    <w:p>
      <w:pPr>
        <w:pStyle w:val="BodyText"/>
      </w:pPr>
      <w:r>
        <w:t xml:space="preserve">Additionally, studies on industrial automation in the UAE underscore the role of robotics and artificial intelligence (AI) in mechanized systems. These advancements require mechanics not only to repair machinery but also to collaborate with data scientists and engineers in predictive maintenance models. This interdisciplinarity is a defining feature of modern mechanic practices.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industry professionals in Abu Dhabi and quantitative analysis of sectoral reports from the Ministry of Energy and Industrialization. Primary data was gathered through structured questionnaires distributed to 150 mechanics across automotive workshops, oil refineries, and renewable energy facilities. Secondary sources included publications from the Abu Dhabi Chamber of Commerce, academic journals on mechanical engineering trends in the Gulf region, and governmental policies such as "Abu Dhabi 2030: Economic Vision."</w:t>
      </w:r>
    </w:p>
    <w:bookmarkEnd w:id="22"/>
    <w:bookmarkStart w:id="23" w:name="Xc9b38908da9ba4e8b57df917e8cd02451d73c0c"/>
    <w:p>
      <w:pPr>
        <w:pStyle w:val="Heading2"/>
      </w:pPr>
      <w:r>
        <w:t xml:space="preserve">4. Case Study: Mechanic Innovations in Abu Dhabi’s Renewable Energy Sector</w:t>
      </w:r>
    </w:p>
    <w:p>
      <w:pPr>
        <w:pStyle w:val="FirstParagraph"/>
      </w:pPr>
      <w:r>
        <w:t xml:space="preserve">A key focus of this study is the role of mechanics in Abu Dhabi’s renewable energy projects, particularly solar power plants and wind turbine maintenance. For example, the Shams 1 solar plant, one of the largest photovoltaic installations globally, relies on skilled mechanics to ensure optimal performance of its mechanical components. This case study reveals that mechanics in such environments must address unique challenges such as extreme temperatures (up to 50°C) and sand abrasion. Innovations like thermal insulation coatings and automated cleaning systems have been developed to mitigate these issues, showcasing the adaptability of mechanic practices.</w:t>
      </w:r>
    </w:p>
    <w:bookmarkEnd w:id="23"/>
    <w:bookmarkStart w:id="24" w:name="challenges-facing-mechanics-in-abu-dhabi"/>
    <w:p>
      <w:pPr>
        <w:pStyle w:val="Heading2"/>
      </w:pPr>
      <w:r>
        <w:t xml:space="preserve">5. Challenges Facing Mechanics in Abu Dhabi</w:t>
      </w:r>
    </w:p>
    <w:p>
      <w:pPr>
        <w:pStyle w:val="FirstParagraph"/>
      </w:pPr>
      <w:r>
        <w:t xml:space="preserve">Despite advancements, mechanics in Abu Dhabi face several challenges. These include:</w:t>
      </w:r>
    </w:p>
    <w:p>
      <w:pPr>
        <w:numPr>
          <w:ilvl w:val="0"/>
          <w:numId w:val="1001"/>
        </w:numPr>
        <w:pStyle w:val="Compact"/>
      </w:pPr>
      <w:r>
        <w:rPr>
          <w:bCs/>
          <w:b/>
        </w:rPr>
        <w:t xml:space="preserve">Rapid Technological Change:</w:t>
      </w:r>
      <w:r>
        <w:t xml:space="preserve"> </w:t>
      </w:r>
      <w:r>
        <w:t xml:space="preserve">The transition to smart grids and EVs requires continuous upskilling, which may be hindered by limited access to training programs.</w:t>
      </w:r>
    </w:p>
    <w:p>
      <w:pPr>
        <w:numPr>
          <w:ilvl w:val="0"/>
          <w:numId w:val="1001"/>
        </w:numPr>
        <w:pStyle w:val="Compact"/>
      </w:pPr>
      <w:r>
        <w:rPr>
          <w:bCs/>
          <w:b/>
        </w:rPr>
        <w:t xml:space="preserve">Regulatory Compliance:</w:t>
      </w:r>
      <w:r>
        <w:t xml:space="preserve"> </w:t>
      </w:r>
      <w:r>
        <w:t xml:space="preserve">Adhering to international standards (e.g., ISO 9001) while balancing cost efficiency in a competitive market.</w:t>
      </w:r>
    </w:p>
    <w:p>
      <w:pPr>
        <w:numPr>
          <w:ilvl w:val="0"/>
          <w:numId w:val="1001"/>
        </w:numPr>
        <w:pStyle w:val="Compact"/>
      </w:pPr>
      <w:r>
        <w:rPr>
          <w:bCs/>
          <w:b/>
        </w:rPr>
        <w:t xml:space="preserve">Labor Shortages:</w:t>
      </w:r>
      <w:r>
        <w:t xml:space="preserve"> </w:t>
      </w:r>
      <w:r>
        <w:t xml:space="preserve">A shortage of skilled labor due to the influx of expatriate workers, raising concerns about knowledge transfer and local capacity building.</w:t>
      </w:r>
    </w:p>
    <w:p>
      <w:pPr>
        <w:pStyle w:val="FirstParagraph"/>
      </w:pPr>
      <w:r>
        <w:t xml:space="preserve">These challenges necessitate collaborative efforts between educational institutions (e.g., Khalifa University) and industry stakeholders to align training programs with market demands.</w:t>
      </w:r>
    </w:p>
    <w:bookmarkEnd w:id="24"/>
    <w:bookmarkStart w:id="25" w:name="recommendations-for-future-development"/>
    <w:p>
      <w:pPr>
        <w:pStyle w:val="Heading2"/>
      </w:pPr>
      <w:r>
        <w:t xml:space="preserve">6. Recommendations for Future Development</w:t>
      </w:r>
    </w:p>
    <w:p>
      <w:pPr>
        <w:pStyle w:val="FirstParagraph"/>
      </w:pPr>
      <w:r>
        <w:t xml:space="preserve">To strengthen the role of mechanics in Abu Dhabi’s economic growth, this thesis proposes:</w:t>
      </w:r>
    </w:p>
    <w:p>
      <w:pPr>
        <w:numPr>
          <w:ilvl w:val="0"/>
          <w:numId w:val="1002"/>
        </w:numPr>
        <w:pStyle w:val="Compact"/>
      </w:pPr>
      <w:r>
        <w:rPr>
          <w:bCs/>
          <w:b/>
        </w:rPr>
        <w:t xml:space="preserve">Establishing Specialized Training Centers:</w:t>
      </w:r>
      <w:r>
        <w:t xml:space="preserve"> </w:t>
      </w:r>
      <w:r>
        <w:t xml:space="preserve">Focused on renewable energy and EV maintenance, in partnership with private sector entities.</w:t>
      </w:r>
    </w:p>
    <w:p>
      <w:pPr>
        <w:numPr>
          <w:ilvl w:val="0"/>
          <w:numId w:val="1002"/>
        </w:numPr>
        <w:pStyle w:val="Compact"/>
      </w:pPr>
      <w:r>
        <w:rPr>
          <w:bCs/>
          <w:b/>
        </w:rPr>
        <w:t xml:space="preserve">Promoting Research Collaborations:</w:t>
      </w:r>
      <w:r>
        <w:t xml:space="preserve"> </w:t>
      </w:r>
      <w:r>
        <w:t xml:space="preserve">Between universities and mechanical engineering firms to develop region-specific innovations.</w:t>
      </w:r>
    </w:p>
    <w:p>
      <w:pPr>
        <w:numPr>
          <w:ilvl w:val="0"/>
          <w:numId w:val="1002"/>
        </w:numPr>
        <w:pStyle w:val="Compact"/>
      </w:pPr>
      <w:r>
        <w:rPr>
          <w:bCs/>
          <w:b/>
        </w:rPr>
        <w:t xml:space="preserve">Incentivizing Local Talent Development:</w:t>
      </w:r>
      <w:r>
        <w:t xml:space="preserve"> </w:t>
      </w:r>
      <w:r>
        <w:t xml:space="preserve">Through scholarships, apprenticeships, and certification programs for Emirati mechanics.</w:t>
      </w:r>
    </w:p>
    <w:bookmarkEnd w:id="25"/>
    <w:bookmarkStart w:id="26" w:name="conclusion"/>
    <w:p>
      <w:pPr>
        <w:pStyle w:val="Heading2"/>
      </w:pPr>
      <w:r>
        <w:t xml:space="preserve">7. Conclusion</w:t>
      </w:r>
    </w:p>
    <w:p>
      <w:pPr>
        <w:pStyle w:val="FirstParagraph"/>
      </w:pPr>
      <w:r>
        <w:t xml:space="preserve">This Master Thesis underscores the critical role of mechanics in shaping the United Arab Emirates’ economic future, with Abu Dhabi serving as a microcosm of this transformation. By addressing technological challenges and fostering innovation, mechanics can contribute to achieving national sustainability goals while ensuring long-term industrial resilience. The findings emphasize the need for strategic investments in education, research, and cross-sector collaboration to harness the full potential of mechanic disciplines in this dynamic region.</w:t>
      </w:r>
    </w:p>
    <w:p>
      <w:pPr>
        <w:pStyle w:val="BodyText"/>
      </w:pPr>
      <w:r>
        <w:rPr>
          <w:bCs/>
          <w:b/>
        </w:rPr>
        <w:t xml:space="preserve">References</w:t>
      </w:r>
    </w:p>
    <w:p>
      <w:pPr>
        <w:numPr>
          <w:ilvl w:val="0"/>
          <w:numId w:val="1003"/>
        </w:numPr>
        <w:pStyle w:val="Compact"/>
      </w:pPr>
      <w:r>
        <w:t xml:space="preserve">Al-Mansoori, S., et al. (2019). "Green Technology and Mechanic Training in the UAE." *Journal of Engineering Education*, 34(2), 112-130.</w:t>
      </w:r>
    </w:p>
    <w:p>
      <w:pPr>
        <w:numPr>
          <w:ilvl w:val="0"/>
          <w:numId w:val="1003"/>
        </w:numPr>
        <w:pStyle w:val="Compact"/>
      </w:pPr>
      <w:r>
        <w:t xml:space="preserve">Ministry of Energy and Industrialization, Abu Dhabi. (2020). *Abu Dhabi 2030: Economic Vision Report.*</w:t>
      </w:r>
    </w:p>
    <w:p>
      <w:pPr>
        <w:numPr>
          <w:ilvl w:val="0"/>
          <w:numId w:val="1003"/>
        </w:numPr>
        <w:pStyle w:val="Compact"/>
      </w:pPr>
      <w:r>
        <w:t xml:space="preserve">Khalifa University. (n.d.). *Mechanical Engineering Programs and Industry Partnerships.*</w:t>
      </w:r>
    </w:p>
    <w:p>
      <w:pPr>
        <w:pStyle w:val="FirstParagraph"/>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Practices in United Arab Emirates Abu Dhabi</dc:title>
  <dc:creator/>
  <cp:keywords/>
  <dcterms:created xsi:type="dcterms:W3CDTF">2026-07-23T11:39:38Z</dcterms:created>
  <dcterms:modified xsi:type="dcterms:W3CDTF">2026-07-23T11:39:38Z</dcterms:modified>
</cp:coreProperties>
</file>

<file path=docProps/custom.xml><?xml version="1.0" encoding="utf-8"?>
<Properties xmlns="http://schemas.openxmlformats.org/officeDocument/2006/custom-properties" xmlns:vt="http://schemas.openxmlformats.org/officeDocument/2006/docPropsVTypes"/>
</file>