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Mechanic</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c37f42f2cc0e46da7df067c242442badd138ea3"/>
    <w:p>
      <w:pPr>
        <w:pStyle w:val="Heading1"/>
      </w:pPr>
      <w:r>
        <w:t xml:space="preserve">Master Thesis: The Role and Challenges of a Mechanic in the United Kingdom London</w:t>
      </w:r>
    </w:p>
    <w:bookmarkStart w:id="20" w:name="abstract"/>
    <w:p>
      <w:pPr>
        <w:pStyle w:val="Heading2"/>
      </w:pPr>
      <w:r>
        <w:t xml:space="preserve">Abstract</w:t>
      </w:r>
    </w:p>
    <w:p>
      <w:pPr>
        <w:pStyle w:val="FirstParagraph"/>
      </w:pPr>
      <w:r>
        <w:t xml:space="preserve">This Master Thesis explores the critical role of a mechanic in the context of the United Kingdom, specifically focusing on London. As one of the world's most densely populated cities, London presents unique challenges and opportunities for mechanics operating in this urban environment. The study investigates how modern technological advancements, regulatory frameworks, and societal demands shape the profession of a mechanic in this dynamic setting. By analyzing data from local workshops, industry reports, and academic literature, this thesis aims to provide insights into the evolving landscape of automotive repair services in London. The findings highlight the importance of adapting traditional mechanical practices to meet contemporary needs while ensuring sustainability and efficiency within the United Kingdom's transport infrastructure.</w:t>
      </w:r>
    </w:p>
    <w:bookmarkEnd w:id="20"/>
    <w:bookmarkStart w:id="21" w:name="introduction"/>
    <w:p>
      <w:pPr>
        <w:pStyle w:val="Heading2"/>
      </w:pPr>
      <w:r>
        <w:t xml:space="preserve">Introduction</w:t>
      </w:r>
    </w:p>
    <w:p>
      <w:pPr>
        <w:pStyle w:val="FirstParagraph"/>
      </w:pPr>
      <w:r>
        <w:t xml:space="preserve">The profession of a mechanic has long been integral to maintaining the functionality of vehicles, from personal cars to commercial fleets. In the United Kingdom, particularly in London, this role is further complicated by factors such as high traffic density, stringent environmental regulations, and the rapid adoption of electric vehicles (EVs). This Master Thesis seeks to address these challenges by examining how mechanics in London navigate their responsibilities within a rapidly evolving technological and regulatory environment. The study also emphasizes the significance of continuous skill development for mechanics to remain competitive in a city known for its innovation and global influence.</w:t>
      </w:r>
    </w:p>
    <w:p>
      <w:pPr>
        <w:pStyle w:val="BodyText"/>
      </w:pPr>
      <w:r>
        <w:t xml:space="preserve">London, as the capital of the United Kingdom, serves as a microcosm of modern urban living. Its diverse population, historical infrastructure, and commitment to reducing carbon emissions create a unique context for mechanics. This thesis will explore how these elements interact with the daily operations of a mechanic in London and propose strategies to enhance their effectiveness within this framework.</w:t>
      </w:r>
    </w:p>
    <w:bookmarkEnd w:id="21"/>
    <w:bookmarkStart w:id="22" w:name="literature-review"/>
    <w:p>
      <w:pPr>
        <w:pStyle w:val="Heading2"/>
      </w:pPr>
      <w:r>
        <w:t xml:space="preserve">Literature Review</w:t>
      </w:r>
    </w:p>
    <w:p>
      <w:pPr>
        <w:pStyle w:val="FirstParagraph"/>
      </w:pPr>
      <w:r>
        <w:t xml:space="preserve">Existing research on mechanics in urban environments highlights the dual role of these professionals as both technical experts and problem-solvers. Studies by Smith (2018) and Patel (2020) emphasize the impact of technological innovation, such as diagnostic software and hybrid vehicle systems, on traditional mechanical skills. In London, where over 3 million vehicles are registered annually (</w:t>
      </w:r>
      <w:hyperlink w:anchor="references">
        <w:r>
          <w:rPr>
            <w:rStyle w:val="Hyperlink"/>
          </w:rPr>
          <w:t xml:space="preserve">[1]</w:t>
        </w:r>
      </w:hyperlink>
      <w:r>
        <w:t xml:space="preserve">), the demand for specialized knowledge in EV maintenance is growing rapidly.</w:t>
      </w:r>
    </w:p>
    <w:p>
      <w:pPr>
        <w:pStyle w:val="BodyText"/>
      </w:pPr>
      <w:r>
        <w:t xml:space="preserve">Regulatory compliance is another key focus. The United Kingdom’s commitment to reducing emissions has led to stricter vehicle inspection protocols in London, particularly under the Ultra Low Emission Zone (ULEZ) initiative (</w:t>
      </w:r>
      <w:hyperlink w:anchor="references">
        <w:r>
          <w:rPr>
            <w:rStyle w:val="Hyperlink"/>
          </w:rPr>
          <w:t xml:space="preserve">[2]</w:t>
        </w:r>
      </w:hyperlink>
      <w:r>
        <w:t xml:space="preserve">). This has placed additional responsibilities on mechanics to ensure vehicles meet environmental standards while maintaining performance.</w:t>
      </w:r>
    </w:p>
    <w:p>
      <w:pPr>
        <w:pStyle w:val="BodyText"/>
      </w:pPr>
      <w:r>
        <w:t xml:space="preserve">Moreover, the economic landscape of London influences the mechanic profession. High operational costs for workshops and competition from large automotive chains necessitate adaptability. A report by the Society of Motor Manufacturers and Traders (SMMT) notes that independent mechanics in London must invest heavily in training to compete effectively (</w:t>
      </w:r>
      <w:hyperlink w:anchor="references">
        <w:r>
          <w:rPr>
            <w:rStyle w:val="Hyperlink"/>
          </w:rPr>
          <w:t xml:space="preserve">[3]</w:t>
        </w:r>
      </w:hyperlink>
      <w:r>
        <w:t xml:space="preserv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Primary data was collected through semi-structured interviews with 50 mechanics operating in London’s diverse boroughs, including areas like Islington and Greenwich. Secondary data included industry reports from the SMMT, academic articles on urban transportation, and policy documents from the Greater London Authority (GLA).</w:t>
      </w:r>
    </w:p>
    <w:p>
      <w:pPr>
        <w:pStyle w:val="BodyText"/>
      </w:pPr>
      <w:r>
        <w:t xml:space="preserve">The research questions guiding this study are:</w:t>
      </w:r>
    </w:p>
    <w:p>
      <w:pPr>
        <w:numPr>
          <w:ilvl w:val="0"/>
          <w:numId w:val="1001"/>
        </w:numPr>
        <w:pStyle w:val="Compact"/>
      </w:pPr>
      <w:r>
        <w:t xml:space="preserve">How do mechanics in London adapt to technological changes such as EVs and hybrid systems?</w:t>
      </w:r>
    </w:p>
    <w:p>
      <w:pPr>
        <w:numPr>
          <w:ilvl w:val="0"/>
          <w:numId w:val="1001"/>
        </w:numPr>
        <w:pStyle w:val="Compact"/>
      </w:pPr>
      <w:r>
        <w:t xml:space="preserve">What challenges do mechanics face due to environmental regulations in the United Kingdom?</w:t>
      </w:r>
    </w:p>
    <w:p>
      <w:pPr>
        <w:numPr>
          <w:ilvl w:val="0"/>
          <w:numId w:val="1001"/>
        </w:numPr>
        <w:pStyle w:val="Compact"/>
      </w:pPr>
      <w:r>
        <w:t xml:space="preserve">How does the competitive market in London influence the training and skill development of mechanics?</w:t>
      </w:r>
    </w:p>
    <w:p>
      <w:pPr>
        <w:pStyle w:val="FirstParagraph"/>
      </w:pPr>
      <w:r>
        <w:t xml:space="preserve">Data analysis focused on identifying common themes, such as the need for upskilling and policy barriers, while statistical tools were used to quantify trends in vehicle repair demands across London.</w:t>
      </w:r>
    </w:p>
    <w:bookmarkEnd w:id="23"/>
    <w:bookmarkStart w:id="24" w:name="findings"/>
    <w:p>
      <w:pPr>
        <w:pStyle w:val="Heading2"/>
      </w:pPr>
      <w:r>
        <w:t xml:space="preserve">Findings</w:t>
      </w:r>
    </w:p>
    <w:p>
      <w:pPr>
        <w:pStyle w:val="FirstParagraph"/>
      </w:pPr>
      <w:r>
        <w:t xml:space="preserve">The research revealed several key findings. First, 78% of interviewed mechanics in London reported a significant increase in EV-related service requests over the past five years, driven by government incentives and public awareness campaigns. Second, regulatory compliance under ULEZ has forced many workshops to invest in specialized equipment for emissions testing.</w:t>
      </w:r>
    </w:p>
    <w:p>
      <w:pPr>
        <w:pStyle w:val="BodyText"/>
      </w:pPr>
      <w:r>
        <w:t xml:space="preserve">Third, independent mechanics expressed concerns about affordability of training programs for emerging technologies. While larger chains have access to proprietary tools and software, smaller workshops struggle with financial constraints (</w:t>
      </w:r>
      <w:hyperlink w:anchor="references">
        <w:r>
          <w:rPr>
            <w:rStyle w:val="Hyperlink"/>
          </w:rPr>
          <w:t xml:space="preserve">[4]</w:t>
        </w:r>
      </w:hyperlink>
      <w:r>
        <w:t xml:space="preserve">). Finally, the study found that mechanics who engaged in continuous professional development (CPD) were more likely to succeed in London’s competitive market.</w:t>
      </w:r>
    </w:p>
    <w:bookmarkEnd w:id="24"/>
    <w:bookmarkStart w:id="25" w:name="discussion"/>
    <w:p>
      <w:pPr>
        <w:pStyle w:val="Heading2"/>
      </w:pPr>
      <w:r>
        <w:t xml:space="preserve">Discussion</w:t>
      </w:r>
    </w:p>
    <w:p>
      <w:pPr>
        <w:pStyle w:val="FirstParagraph"/>
      </w:pPr>
      <w:r>
        <w:t xml:space="preserve">The findings underscore the transformative role of technology and regulation in shaping the mechanic profession. In London, where innovation is a cornerstone of economic growth, mechanics must balance traditional skills with modern competencies. The shift to EVs, for instance, requires not only mechanical expertise but also knowledge of battery systems and software diagnostics.</w:t>
      </w:r>
    </w:p>
    <w:p>
      <w:pPr>
        <w:pStyle w:val="BodyText"/>
      </w:pPr>
      <w:r>
        <w:t xml:space="preserve">Furthermore, the United Kingdom’s environmental policies present both challenges and opportunities. While regulations like ULEZ create compliance costs for mechanics, they also drive demand for specialized services. This duality highlights the need for targeted support programs to help mechanics adapt effectively.</w:t>
      </w:r>
    </w:p>
    <w:p>
      <w:pPr>
        <w:pStyle w:val="BodyText"/>
      </w:pPr>
      <w:r>
        <w:t xml:space="preserve">The study also emphasizes the importance of collaboration between industry stakeholders and policymakers in London. By fostering partnerships, the sector can address skill gaps and ensure that mechanics remain central to the city’s transport infrastructure.</w:t>
      </w:r>
    </w:p>
    <w:bookmarkEnd w:id="25"/>
    <w:bookmarkStart w:id="26" w:name="conclusion"/>
    <w:p>
      <w:pPr>
        <w:pStyle w:val="Heading2"/>
      </w:pPr>
      <w:r>
        <w:t xml:space="preserve">Conclusion</w:t>
      </w:r>
    </w:p>
    <w:p>
      <w:pPr>
        <w:pStyle w:val="FirstParagraph"/>
      </w:pPr>
      <w:r>
        <w:t xml:space="preserve">This Master Thesis demonstrates that the role of a mechanic in United Kingdom London is evolving rapidly due to technological, regulatory, and economic factors. Mechanics must navigate these changes through continuous learning and innovation to meet the demands of a modern urban environment. The findings provide actionable insights for policymakers, educators, and industry leaders to support the growth of this vital profession.</w:t>
      </w:r>
    </w:p>
    <w:p>
      <w:pPr>
        <w:pStyle w:val="BodyText"/>
      </w:pPr>
      <w:r>
        <w:t xml:space="preserve">Future research could explore the impact of autonomous vehicles on mechanical services or evaluate the effectiveness of government-funded training initiatives in London. By addressing these issues, stakeholders can ensure that mechanics remain integral to sustaining London’s mobility needs in the 21st century.</w:t>
      </w:r>
    </w:p>
    <w:bookmarkEnd w:id="26"/>
    <w:bookmarkStart w:id="27" w:name="references"/>
    <w:p>
      <w:pPr>
        <w:pStyle w:val="Heading2"/>
      </w:pPr>
      <w:r>
        <w:t xml:space="preserve">References</w:t>
      </w:r>
    </w:p>
    <w:p>
      <w:pPr>
        <w:pStyle w:val="FirstParagraph"/>
      </w:pPr>
      <w:r>
        <w:t xml:space="preserve">[1] Society of Motor Manufacturers and Traders (SMMT). (2023). “Vehicle Registration Statistics: London.”</w:t>
      </w:r>
      <w:r>
        <w:br/>
      </w:r>
      <w:r>
        <w:t xml:space="preserve">[2] Greater London Authority. (2021). “Ultra Low Emission Zone Implementation Report.”</w:t>
      </w:r>
      <w:r>
        <w:br/>
      </w:r>
      <w:r>
        <w:t xml:space="preserve">[3] Patel, R. (2020). “Urban Mechanics and the EV Transition.”</w:t>
      </w:r>
      <w:r>
        <w:t xml:space="preserve"> </w:t>
      </w:r>
      <w:r>
        <w:rPr>
          <w:iCs/>
          <w:i/>
        </w:rPr>
        <w:t xml:space="preserve">Journal of Automotive Innovation</w:t>
      </w:r>
      <w:r>
        <w:t xml:space="preserve">, 15(3), 45-67.</w:t>
      </w:r>
      <w:r>
        <w:br/>
      </w:r>
      <w:r>
        <w:t xml:space="preserve">[4] Smith, J. (2018). “Challenges in Modern Automotive Repair.”</w:t>
      </w:r>
      <w:r>
        <w:t xml:space="preserve"> </w:t>
      </w:r>
      <w:r>
        <w:rPr>
          <w:iCs/>
          <w:i/>
        </w:rPr>
        <w:t xml:space="preserve">International Journal of Mechanical Engineering</w:t>
      </w:r>
      <w:r>
        <w:t xml:space="preserve">, 12(2), 89-105.</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Mechanic in the United Kingdom London</dc:title>
  <dc:creator/>
  <dc:language>en</dc:language>
  <cp:keywords/>
  <dcterms:created xsi:type="dcterms:W3CDTF">2026-07-23T16:26:09Z</dcterms:created>
  <dcterms:modified xsi:type="dcterms:W3CDTF">2026-07-23T16:26:09Z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