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Mechanic</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e7d29ae37fca4b7606e39ab8b6a679159af5219"/>
    <w:p>
      <w:pPr>
        <w:pStyle w:val="Heading1"/>
      </w:pPr>
      <w:r>
        <w:t xml:space="preserve">Master Thesis: The Evolution of Mechanic Practices in United States Chicago</w:t>
      </w:r>
    </w:p>
    <w:bookmarkStart w:id="20" w:name="abstract"/>
    <w:p>
      <w:pPr>
        <w:pStyle w:val="Heading2"/>
      </w:pPr>
      <w:r>
        <w:t xml:space="preserve">Abstract</w:t>
      </w:r>
    </w:p>
    <w:p>
      <w:pPr>
        <w:pStyle w:val="FirstParagraph"/>
      </w:pPr>
      <w:r>
        <w:t xml:space="preserve">This Master Thesis explores the historical, technological, and socio-economic evolution of mechanic practices in the United States city of Chicago. By analyzing data from local automotive industries, academic research, and labor statistics, this study highlights how Chicago's unique urban landscape and industrial heritage have shaped the role of mechanics over time. The thesis also addresses contemporary challenges faced by mechanics in Chicago today, including automation trends, environmental regulations, and workforce diversification. Through case studies and policy analysis, it aims to contribute a nuanced understanding of how mechanic practices can adapt to meet the demands of 21st-century transportation systems in the United States.</w:t>
      </w:r>
    </w:p>
    <w:bookmarkEnd w:id="20"/>
    <w:bookmarkStart w:id="21" w:name="introduction"/>
    <w:p>
      <w:pPr>
        <w:pStyle w:val="Heading2"/>
      </w:pPr>
      <w:r>
        <w:t xml:space="preserve">Introduction</w:t>
      </w:r>
    </w:p>
    <w:p>
      <w:pPr>
        <w:pStyle w:val="FirstParagraph"/>
      </w:pPr>
      <w:r>
        <w:t xml:space="preserve">The United States has long relied on its automotive industry as a cornerstone of economic growth, and no city embodies this legacy more than Chicago. As a major hub for transportation, manufacturing, and innovation, Chicago has played a pivotal role in shaping the profession of mechanics. From the early 20th century's rise of automobile production to today’s focus on electric vehicles (EVs) and sustainable mobility solutions, mechanics in Chicago have continually evolved to meet the needs of their community and industry.</w:t>
      </w:r>
    </w:p>
    <w:p>
      <w:pPr>
        <w:pStyle w:val="BodyText"/>
      </w:pPr>
      <w:r>
        <w:t xml:space="preserve">This Master Thesis is structured into six chapters. The first chapter provides a historical overview of mechanic practices in Chicago, tracing their roots from the early 1900s to the present. The second chapter examines technological advancements, including the integration of AI-driven diagnostics and EV maintenance techniques. Chapter three analyzes challenges such as labor shortages and regulatory changes, while Chapter four presents case studies of local mechanics in Chicago’s industrial zones. Chapters five and six discuss policy implications for training programs and future workforce strategies.</w:t>
      </w:r>
    </w:p>
    <w:bookmarkEnd w:id="21"/>
    <w:bookmarkStart w:id="22" w:name="historical-context-mechanics-in-chicago"/>
    <w:p>
      <w:pPr>
        <w:pStyle w:val="Heading2"/>
      </w:pPr>
      <w:r>
        <w:t xml:space="preserve">Historical Context: Mechanics in Chicago</w:t>
      </w:r>
    </w:p>
    <w:p>
      <w:pPr>
        <w:pStyle w:val="FirstParagraph"/>
      </w:pPr>
      <w:r>
        <w:t xml:space="preserve">Chicago’s history as a transportation hub dates back to the 19th century, when it became a focal point for railroads and road networks. By the early 1900s, the city’s automotive industry began to flourish, driven by companies like Ford and General Motors establishing manufacturing plants in surrounding areas. Mechanics in Chicago during this period were primarily focused on repairing gasoline-powered vehicles, which dominated personal transportation.</w:t>
      </w:r>
    </w:p>
    <w:p>
      <w:pPr>
        <w:pStyle w:val="BodyText"/>
      </w:pPr>
      <w:r>
        <w:t xml:space="preserve">The mid-20th century saw a shift toward specialization, with mechanics in Chicago adapting to new technologies such as automatic transmissions and fuel injection systems. The city’s dense urban environment also necessitated the development of compact repair shops and mobile service units, reflecting the unique demands of Chicago’s infrastructure.</w:t>
      </w:r>
    </w:p>
    <w:bookmarkEnd w:id="22"/>
    <w:bookmarkStart w:id="23" w:name="Xd2c7356328f6367a63fadc0b7b797c639fd0a98"/>
    <w:p>
      <w:pPr>
        <w:pStyle w:val="Heading2"/>
      </w:pPr>
      <w:r>
        <w:t xml:space="preserve">Technological Advancements in Mechanic Practices</w:t>
      </w:r>
    </w:p>
    <w:p>
      <w:pPr>
        <w:pStyle w:val="FirstParagraph"/>
      </w:pPr>
      <w:r>
        <w:t xml:space="preserve">The rapid evolution of automotive technology has profoundly impacted mechanic practices in Chicago. Modern vehicles now incorporate complex systems like hybrid powertrains, advanced driver-assistance systems (ADAS), and connectivity features that require specialized diagnostic tools and training. For example, mechanics in Chicago must now be proficient in using software-based diagnostic scanners to troubleshoot issues with electric vehicle battery management systems.</w:t>
      </w:r>
    </w:p>
    <w:p>
      <w:pPr>
        <w:pStyle w:val="BodyText"/>
      </w:pPr>
      <w:r>
        <w:t xml:space="preserve">Local institutions such as the Illinois Institute of Technology and the University of Chicago have partnered with automotive companies to develop curricula focused on EV maintenance and sustainability practices. These programs are critical for ensuring that mechanics in Chicago remain competitive in an industry increasingly dominated by digital innovation.</w:t>
      </w:r>
    </w:p>
    <w:bookmarkEnd w:id="23"/>
    <w:bookmarkStart w:id="24" w:name="challenges-facing-mechanics-in-chicago"/>
    <w:p>
      <w:pPr>
        <w:pStyle w:val="Heading2"/>
      </w:pPr>
      <w:r>
        <w:t xml:space="preserve">Challenges Facing Mechanics in Chicago</w:t>
      </w:r>
    </w:p>
    <w:p>
      <w:pPr>
        <w:pStyle w:val="FirstParagraph"/>
      </w:pPr>
      <w:r>
        <w:t xml:space="preserve">Despite the opportunities presented by technological advancements, mechanics in Chicago face several challenges. One significant issue is the shortage of skilled labor, exacerbated by aging workers retiring and younger generations opting for non-traditional careers. Additionally, stringent environmental regulations in Illinois require mechanics to adopt eco-friendly practices, such as proper disposal of hazardous materials and adherence to emission standards.</w:t>
      </w:r>
    </w:p>
    <w:p>
      <w:pPr>
        <w:pStyle w:val="BodyText"/>
      </w:pPr>
      <w:r>
        <w:t xml:space="preserve">Economic factors also play a role. The high cost of living in Chicago has led some repair shops to close or consolidate, reducing the number of independent mechanics and increasing competition for remaining businesses. This dynamic raises questions about the future viability of small-scale automotive repair services in urban areas like Chicago.</w:t>
      </w:r>
    </w:p>
    <w:bookmarkEnd w:id="24"/>
    <w:bookmarkStart w:id="25" w:name="Xe8ff097deac56b55309a499bbf4b012e817e8a8"/>
    <w:p>
      <w:pPr>
        <w:pStyle w:val="Heading2"/>
      </w:pPr>
      <w:r>
        <w:t xml:space="preserve">Case Study: Mechanic Practices in Chicago’s Industrial Zones</w:t>
      </w:r>
    </w:p>
    <w:p>
      <w:pPr>
        <w:pStyle w:val="FirstParagraph"/>
      </w:pPr>
      <w:r>
        <w:t xml:space="preserve">To illustrate the practical implications of these trends, this thesis examines case studies from two key areas: the South Side of Chicago, known for its industrial manufacturing legacy, and the North Shore suburbs, where EV adoption rates are growing rapidly. In the South Side, mechanics often work with fleet vehicles used by local businesses and public transportation systems. Their work involves repairing older models while also transitioning to newer technologies.</w:t>
      </w:r>
    </w:p>
    <w:p>
      <w:pPr>
        <w:pStyle w:val="BodyText"/>
      </w:pPr>
      <w:r>
        <w:t xml:space="preserve">On the North Shore, mechanics face a different set of challenges. The demand for EV maintenance has surged, requiring technicians to acquire certifications in battery technology and software diagnostics. Local workshops have begun offering training programs focused on these skills, reflecting a proactive approach to workforce development.</w:t>
      </w:r>
    </w:p>
    <w:bookmarkEnd w:id="25"/>
    <w:bookmarkStart w:id="26" w:name="X1fa28386610ff2b724114ae5c8b64a7d65d3e14"/>
    <w:p>
      <w:pPr>
        <w:pStyle w:val="Heading2"/>
      </w:pPr>
      <w:r>
        <w:t xml:space="preserve">Policy Recommendations and Future Outlook</w:t>
      </w:r>
    </w:p>
    <w:p>
      <w:pPr>
        <w:pStyle w:val="FirstParagraph"/>
      </w:pPr>
      <w:r>
        <w:t xml:space="preserve">Based on the findings of this thesis, several policy recommendations are proposed for the United States Chicago region. These include expanding apprenticeship programs to attract new talent into the mechanic profession, incentivizing repair shops to adopt sustainable practices, and investing in educational partnerships between local universities and automotive manufacturers.</w:t>
      </w:r>
    </w:p>
    <w:p>
      <w:pPr>
        <w:pStyle w:val="BodyText"/>
      </w:pPr>
      <w:r>
        <w:t xml:space="preserve">Looking ahead, mechanics in Chicago must embrace a multidisciplinary approach that combines traditional hands-on skills with digital literacy. As the city continues to grow as a leader in transportation innovation—through projects like its electric bus initiative and smart traffic systems—the role of mechanics will remain central to ensuring safe, efficient, and environmentally responsible mobility solutions.</w:t>
      </w:r>
    </w:p>
    <w:bookmarkEnd w:id="26"/>
    <w:bookmarkStart w:id="27" w:name="conclusion"/>
    <w:p>
      <w:pPr>
        <w:pStyle w:val="Heading2"/>
      </w:pPr>
      <w:r>
        <w:t xml:space="preserve">Conclusion</w:t>
      </w:r>
    </w:p>
    <w:p>
      <w:pPr>
        <w:pStyle w:val="FirstParagraph"/>
      </w:pPr>
      <w:r>
        <w:t xml:space="preserve">This Master Thesis has explored the dynamic interplay between historical tradition, technological innovation, and urban development in shaping the profession of mechanics within United States Chicago. By analyzing past practices, current challenges, and future opportunities, this study underscores the critical importance of adaptability in a field that is constantly evolving. For aspiring mechanics and policymakers alike, understanding these trends is essential to building a resilient automotive industry that serves both local communities and national transportation goals.</w:t>
      </w:r>
    </w:p>
    <w:bookmarkEnd w:id="27"/>
    <w:bookmarkStart w:id="28" w:name="references"/>
    <w:p>
      <w:pPr>
        <w:pStyle w:val="Heading2"/>
      </w:pPr>
      <w:r>
        <w:t xml:space="preserve">References</w:t>
      </w:r>
    </w:p>
    <w:p>
      <w:pPr>
        <w:pStyle w:val="FirstParagraph"/>
      </w:pPr>
      <w:r>
        <w:t xml:space="preserve">1. Chicago Metropolitan Agency for Planning (CMAP). "Chicago 2050: A Plan for the City’s Future." 2023.</w:t>
      </w:r>
      <w:r>
        <w:br/>
      </w:r>
      <w:r>
        <w:t xml:space="preserve">2. National Institute for Automotive Service Excellence (ASE). "EV and Hybrid Vehicle Technician Training Guidelines." 2024.</w:t>
      </w:r>
      <w:r>
        <w:br/>
      </w:r>
      <w:r>
        <w:t xml:space="preserve">3. University of Chicago, Department of Urban Studies. "Sustainable Mobility in Metropolitan Areas." Journal of Urban Policy, vol. 45, no. 3, 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Mechanic Practices in United States Chicago</dc:title>
  <dc:creator/>
  <dc:language>en</dc:language>
  <cp:keywords/>
  <dcterms:created xsi:type="dcterms:W3CDTF">2026-07-23T16:01:13Z</dcterms:created>
  <dcterms:modified xsi:type="dcterms:W3CDTF">2026-07-23T16:01:13Z</dcterms:modified>
</cp:coreProperties>
</file>

<file path=docProps/custom.xml><?xml version="1.0" encoding="utf-8"?>
<Properties xmlns="http://schemas.openxmlformats.org/officeDocument/2006/custom-properties" xmlns:vt="http://schemas.openxmlformats.org/officeDocument/2006/docPropsVTypes"/>
</file>