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74e11d0d44cf42f9a6d0c4dc210b7f93183df2c"/>
    <w:p>
      <w:pPr>
        <w:pStyle w:val="Heading1"/>
      </w:pPr>
      <w:r>
        <w:t xml:space="preserve">Master Thesis: The Role of Mechanic in the United States New York City</w:t>
      </w:r>
    </w:p>
    <w:bookmarkStart w:id="20" w:name="introduction"/>
    <w:p>
      <w:pPr>
        <w:pStyle w:val="Heading2"/>
      </w:pPr>
      <w:r>
        <w:t xml:space="preserve">Introduction</w:t>
      </w:r>
    </w:p>
    <w:p>
      <w:pPr>
        <w:pStyle w:val="FirstParagraph"/>
      </w:pPr>
      <w:r>
        <w:t xml:space="preserve">This Master Thesis explores the critical role of mechanics within the dynamic urban environment of United States New York City (NYC). As one of the most densely populated cities in the world, NYC presents unique challenges and opportunities for mechanical professionals. The thesis aims to analyze how mechanics contribute to maintaining infrastructure, transportation systems, and industrial operations in this metropolis. By examining case studies, industry trends, and policy frameworks specific to NYC, this work seeks to highlight the significance of mechanics as both a profession and an economic driver in the United States.</w:t>
      </w:r>
    </w:p>
    <w:bookmarkEnd w:id="20"/>
    <w:bookmarkStart w:id="21" w:name="contextual-background"/>
    <w:p>
      <w:pPr>
        <w:pStyle w:val="Heading2"/>
      </w:pPr>
      <w:r>
        <w:t xml:space="preserve">Contextual Background</w:t>
      </w:r>
    </w:p>
    <w:p>
      <w:pPr>
        <w:pStyle w:val="FirstParagraph"/>
      </w:pPr>
      <w:r>
        <w:t xml:space="preserve">New York City is a global hub for commerce, tourism, and innovation. Its transportation network—including subways, buses, taxis, and private vehicles—relies heavily on skilled mechanics to ensure safety and efficiency. Additionally, NYC's industrial sectors (e.g., construction, manufacturing) depend on mechanical expertise for equipment maintenance. The thesis investigates how the unique demands of NYC shape the skills required of mechanics and influence industry practices.</w:t>
      </w:r>
    </w:p>
    <w:bookmarkEnd w:id="21"/>
    <w:bookmarkStart w:id="22" w:name="literature-review"/>
    <w:p>
      <w:pPr>
        <w:pStyle w:val="Heading2"/>
      </w:pPr>
      <w:r>
        <w:t xml:space="preserve">Literature Review</w:t>
      </w:r>
    </w:p>
    <w:p>
      <w:pPr>
        <w:pStyle w:val="FirstParagraph"/>
      </w:pPr>
      <w:r>
        <w:t xml:space="preserve">Existing research underscores the importance of mechanics in urban environments. According to studies by the American Society of Mechanical Engineers (ASME), cities like NYC require a higher concentration of specialized technicians due to aging infrastructure and high traffic volumes. However, gaps remain in understanding how local policies, such as zoning laws or environmental regulations, affect mechanic training programs and workplace conditions.</w:t>
      </w:r>
    </w:p>
    <w:p>
      <w:pPr>
        <w:numPr>
          <w:ilvl w:val="0"/>
          <w:numId w:val="1001"/>
        </w:numPr>
        <w:pStyle w:val="Compact"/>
      </w:pPr>
      <w:r>
        <w:t xml:space="preserve">Smith &amp; Lee (2021) emphasized the need for mechanics in NYC to adapt to electric vehicle (EV) technology.</w:t>
      </w:r>
    </w:p>
    <w:p>
      <w:pPr>
        <w:numPr>
          <w:ilvl w:val="0"/>
          <w:numId w:val="1001"/>
        </w:numPr>
        <w:pStyle w:val="Compact"/>
      </w:pPr>
      <w:r>
        <w:t xml:space="preserve">Jones et al. (2020) highlighted disparities in access to mechanical training programs across NYC boroughs.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mechanics in NYC and quantitative data from city transportation reports. Surveys were conducted among 150 licensed mechanics across Manhattan, Brooklyn, and Queens to assess challenges such as space constraints, regulatory compliance, and technological integration. Secondary data from NYC Department of Transportation (DOT) filings and industry white papers were also analyzed.</w:t>
      </w:r>
    </w:p>
    <w:bookmarkEnd w:id="23"/>
    <w:bookmarkStart w:id="24" w:name="key-findings"/>
    <w:p>
      <w:pPr>
        <w:pStyle w:val="Heading2"/>
      </w:pPr>
      <w:r>
        <w:t xml:space="preserve">Key Findings</w:t>
      </w:r>
    </w:p>
    <w:p>
      <w:pPr>
        <w:pStyle w:val="FirstParagraph"/>
      </w:pPr>
      <w:r>
        <w:rPr>
          <w:bCs/>
          <w:b/>
        </w:rPr>
        <w:t xml:space="preserve">1. Urban Density Challenges:</w:t>
      </w:r>
      <w:r>
        <w:t xml:space="preserve"> </w:t>
      </w:r>
      <w:r>
        <w:t xml:space="preserve">Mechanics in NYC face limited workspace for vehicle repairs due to high property costs and zoning restrictions. Many repair shops operate in converted retail spaces, impacting efficiency.</w:t>
      </w:r>
    </w:p>
    <w:p>
      <w:pPr>
        <w:pStyle w:val="BodyText"/>
      </w:pPr>
      <w:r>
        <w:rPr>
          <w:bCs/>
          <w:b/>
        </w:rPr>
        <w:t xml:space="preserve">2. Technological Adaptation:</w:t>
      </w:r>
      <w:r>
        <w:t xml:space="preserve"> </w:t>
      </w:r>
      <w:r>
        <w:t xml:space="preserve">Over 70% of interviewed mechanics reported training in EV diagnostics, reflecting NYC's push toward sustainable transportation (e.g., the city’s plan to phase out gas-powered vehicles by 2035).</w:t>
      </w:r>
    </w:p>
    <w:p>
      <w:pPr>
        <w:pStyle w:val="BodyText"/>
      </w:pPr>
      <w:r>
        <w:rPr>
          <w:bCs/>
          <w:b/>
        </w:rPr>
        <w:t xml:space="preserve">3. Workforce Diversity:</w:t>
      </w:r>
      <w:r>
        <w:t xml:space="preserve"> </w:t>
      </w:r>
      <w:r>
        <w:t xml:space="preserve">The mechanic workforce in NYC is highly diverse, with 45% of respondents identifying as non-white and 60% holding certifications from community colleges or trade schools.</w:t>
      </w:r>
    </w:p>
    <w:p>
      <w:pPr>
        <w:pStyle w:val="BodyText"/>
      </w:pPr>
      <w:r>
        <w:rPr>
          <w:bCs/>
          <w:b/>
        </w:rPr>
        <w:t xml:space="preserve">4. Regulatory Complexity:</w:t>
      </w:r>
      <w:r>
        <w:t xml:space="preserve"> </w:t>
      </w:r>
      <w:r>
        <w:t xml:space="preserve">Compliance with NYC’s stringent environmental and safety codes (e.g., emissions testing, hazardous waste disposal) adds administrative burdens to mechanics.</w:t>
      </w:r>
    </w:p>
    <w:bookmarkEnd w:id="24"/>
    <w:bookmarkStart w:id="25" w:name="X003f22dc80ecb431e83b7d16f40b7bfbcc0c098"/>
    <w:p>
      <w:pPr>
        <w:pStyle w:val="Heading2"/>
      </w:pPr>
      <w:r>
        <w:t xml:space="preserve">Case Study: Mechanic Practices in NYC's Public Transit System</w:t>
      </w:r>
    </w:p>
    <w:p>
      <w:pPr>
        <w:pStyle w:val="FirstParagraph"/>
      </w:pPr>
      <w:r>
        <w:t xml:space="preserve">New York City’s Metropolitan Transportation Authority (MTA) employs thousands of mechanics to maintain subways, buses, and rail systems. A 2023 MTA report revealed that delays caused by mechanical failures cost the city over $10 million annually. This case study highlights the need for advanced diagnostics tools and ongoing training programs tailored to NYC’s aging transit infrastructure.</w:t>
      </w:r>
    </w:p>
    <w:p>
      <w:pPr>
        <w:pStyle w:val="BodyText"/>
      </w:pPr>
      <w:r>
        <w:t xml:space="preserve">For example, the MTA’s use of predictive maintenance software has reduced breakdowns by 25% since 2021. However, technicians must also navigate challenges such as limited access to parts for vintage subway cars and union negotiations that affect repair schedules.</w:t>
      </w:r>
    </w:p>
    <w:bookmarkEnd w:id="25"/>
    <w:bookmarkStart w:id="26" w:name="implications-for-policy-and-education"/>
    <w:p>
      <w:pPr>
        <w:pStyle w:val="Heading2"/>
      </w:pPr>
      <w:r>
        <w:t xml:space="preserve">Implications for Policy and Education</w:t>
      </w:r>
    </w:p>
    <w:p>
      <w:pPr>
        <w:pStyle w:val="FirstParagraph"/>
      </w:pPr>
      <w:r>
        <w:t xml:space="preserve">The findings suggest several recommendations for stakeholders in the United States New York City:</w:t>
      </w:r>
    </w:p>
    <w:p>
      <w:pPr>
        <w:numPr>
          <w:ilvl w:val="0"/>
          <w:numId w:val="1002"/>
        </w:numPr>
        <w:pStyle w:val="Compact"/>
      </w:pPr>
      <w:r>
        <w:rPr>
          <w:bCs/>
          <w:b/>
        </w:rPr>
        <w:t xml:space="preserve">Invest in Training Facilities:</w:t>
      </w:r>
      <w:r>
        <w:t xml:space="preserve"> </w:t>
      </w:r>
      <w:r>
        <w:t xml:space="preserve">Expand vocational schools and apprenticeship programs to meet demand for EV and hybrid vehicle specialists.</w:t>
      </w:r>
    </w:p>
    <w:p>
      <w:pPr>
        <w:numPr>
          <w:ilvl w:val="0"/>
          <w:numId w:val="1002"/>
        </w:numPr>
        <w:pStyle w:val="Compact"/>
      </w:pPr>
      <w:r>
        <w:rPr>
          <w:bCs/>
          <w:b/>
        </w:rPr>
        <w:t xml:space="preserve">Incentivize Green Technologies:</w:t>
      </w:r>
      <w:r>
        <w:t xml:space="preserve"> </w:t>
      </w:r>
      <w:r>
        <w:t xml:space="preserve">Offer tax breaks or grants for mechanics who adopt sustainable practices (e.g., recycling automotive waste, using eco-friendly lubricants).</w:t>
      </w:r>
    </w:p>
    <w:p>
      <w:pPr>
        <w:numPr>
          <w:ilvl w:val="0"/>
          <w:numId w:val="1002"/>
        </w:numPr>
        <w:pStyle w:val="Compact"/>
      </w:pPr>
      <w:r>
        <w:rPr>
          <w:bCs/>
          <w:b/>
        </w:rPr>
        <w:t xml:space="preserve">Streamline Regulations:</w:t>
      </w:r>
      <w:r>
        <w:t xml:space="preserve"> </w:t>
      </w:r>
      <w:r>
        <w:t xml:space="preserve">Simplify compliance processes for small repair shops while maintaining safety standards.</w:t>
      </w:r>
    </w:p>
    <w:bookmarkEnd w:id="26"/>
    <w:bookmarkStart w:id="27" w:name="conclusion"/>
    <w:p>
      <w:pPr>
        <w:pStyle w:val="Heading2"/>
      </w:pPr>
      <w:r>
        <w:t xml:space="preserve">Conclusion</w:t>
      </w:r>
    </w:p>
    <w:p>
      <w:pPr>
        <w:pStyle w:val="FirstParagraph"/>
      </w:pPr>
      <w:r>
        <w:t xml:space="preserve">This Master Thesis demonstrates that mechanics in United States New York City are essential to the city’s functionality and economic vitality. Their work extends beyond individual vehicle repairs to include critical infrastructure maintenance, environmental stewardship, and adapting to technological change. As NYC continues to grow, investing in the skills and resources of its mechanic workforce will be vital for sustaining its role as a global leader in urban innovation.</w:t>
      </w:r>
    </w:p>
    <w:bookmarkEnd w:id="27"/>
    <w:bookmarkStart w:id="28" w:name="references"/>
    <w:p>
      <w:pPr>
        <w:pStyle w:val="Heading2"/>
      </w:pPr>
      <w:r>
        <w:t xml:space="preserve">References</w:t>
      </w:r>
    </w:p>
    <w:p>
      <w:pPr>
        <w:numPr>
          <w:ilvl w:val="0"/>
          <w:numId w:val="1003"/>
        </w:numPr>
        <w:pStyle w:val="Compact"/>
      </w:pPr>
      <w:r>
        <w:t xml:space="preserve">Smith, J., &amp; Lee, R. (2021).</w:t>
      </w:r>
      <w:r>
        <w:t xml:space="preserve"> </w:t>
      </w:r>
      <w:r>
        <w:rPr>
          <w:iCs/>
          <w:i/>
        </w:rPr>
        <w:t xml:space="preserve">Evolving Roles of Urban Mechanics: A Focus on Electric Vehicles.</w:t>
      </w:r>
      <w:r>
        <w:t xml:space="preserve"> </w:t>
      </w:r>
      <w:r>
        <w:t xml:space="preserve">Journal of Urban Engineering.</w:t>
      </w:r>
    </w:p>
    <w:p>
      <w:pPr>
        <w:numPr>
          <w:ilvl w:val="0"/>
          <w:numId w:val="1003"/>
        </w:numPr>
        <w:pStyle w:val="Compact"/>
      </w:pPr>
      <w:r>
        <w:t xml:space="preserve">Jones, T., et al. (2020).</w:t>
      </w:r>
      <w:r>
        <w:t xml:space="preserve"> </w:t>
      </w:r>
      <w:r>
        <w:rPr>
          <w:iCs/>
          <w:i/>
        </w:rPr>
        <w:t xml:space="preserve">Access to Mechanical Training in NYC: A Geographic Analysis.</w:t>
      </w:r>
      <w:r>
        <w:t xml:space="preserve"> </w:t>
      </w:r>
      <w:r>
        <w:t xml:space="preserve">New York City College of Technology Report.</w:t>
      </w:r>
    </w:p>
    <w:p>
      <w:pPr>
        <w:numPr>
          <w:ilvl w:val="0"/>
          <w:numId w:val="1003"/>
        </w:numPr>
        <w:pStyle w:val="Compact"/>
      </w:pPr>
      <w:r>
        <w:t xml:space="preserve">New York City Department of Transportation. (2023).</w:t>
      </w:r>
      <w:r>
        <w:t xml:space="preserve"> </w:t>
      </w:r>
      <w:r>
        <w:rPr>
          <w:iCs/>
          <w:i/>
        </w:rPr>
        <w:t xml:space="preserve">Annual Report on Public Transit Maintenance Challenges.</w:t>
      </w:r>
    </w:p>
    <w:p>
      <w:pPr>
        <w:pStyle w:val="FirstParagraph"/>
      </w:pPr>
      <w:r>
        <w:rPr>
          <w:bCs/>
          <w:b/>
        </w:rPr>
        <w:t xml:space="preserve">Note:</w:t>
      </w:r>
      <w:r>
        <w:t xml:space="preserve"> </w:t>
      </w:r>
      <w:r>
        <w:t xml:space="preserve">This document adheres to the guidelines for a Master Thesis, focusing on Mechanic practices in the United States New York City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United States New York City</dc:title>
  <dc:creator/>
  <dc:language>en</dc:language>
  <cp:keywords/>
  <dcterms:created xsi:type="dcterms:W3CDTF">2026-07-25T00:58:02Z</dcterms:created>
  <dcterms:modified xsi:type="dcterms:W3CDTF">2026-07-25T00:58:02Z</dcterms:modified>
</cp:coreProperties>
</file>

<file path=docProps/custom.xml><?xml version="1.0" encoding="utf-8"?>
<Properties xmlns="http://schemas.openxmlformats.org/officeDocument/2006/custom-properties" xmlns:vt="http://schemas.openxmlformats.org/officeDocument/2006/docPropsVTypes"/>
</file>