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2" w:name="X0d5ce04ccf2bcfdb253455f454edf18c6ce6785"/>
    <w:p>
      <w:pPr>
        <w:pStyle w:val="Heading1"/>
      </w:pPr>
      <w:r>
        <w:t xml:space="preserve">Master Thesis: The Role of a Mechanic in the Context of Uzbekistan Tashkent</w:t>
      </w:r>
    </w:p>
    <w:bookmarkStart w:id="20" w:name="abstract"/>
    <w:p>
      <w:pPr>
        <w:pStyle w:val="Heading2"/>
      </w:pPr>
      <w:r>
        <w:t xml:space="preserve">Abstract</w:t>
      </w:r>
    </w:p>
    <w:p>
      <w:pPr>
        <w:pStyle w:val="FirstParagraph"/>
      </w:pPr>
      <w:r>
        <w:t xml:space="preserve">This Master Thesis explores the critical role of mechanics in the industrial and technological development of Tashkent, Uzbekistan. As a rapidly urbanizing city with growing industrial demands, Tashkent requires skilled mechanics to address challenges in infrastructure, manufacturing, and sustainable energy. The study evaluates current training programs for mechanics in Uzbekistan's educational institutions, identifies gaps between academic knowledge and industry needs, and proposes solutions to enhance the employability of mechanical engineers in Tashkent. Through case studies of local industries and interviews with professionals, this thesis highlights the importance of adapting mechanical expertise to the unique socio-economic context of Uzbekistan Tashkent.</w:t>
      </w:r>
    </w:p>
    <w:bookmarkEnd w:id="20"/>
    <w:bookmarkStart w:id="21" w:name="introduction"/>
    <w:p>
      <w:pPr>
        <w:pStyle w:val="Heading2"/>
      </w:pPr>
      <w:r>
        <w:t xml:space="preserve">Introduction</w:t>
      </w:r>
    </w:p>
    <w:p>
      <w:pPr>
        <w:pStyle w:val="FirstParagraph"/>
      </w:pPr>
      <w:r>
        <w:t xml:space="preserve">Tashkent, as the capital and largest city of Uzbekistan, is a hub for industrial innovation and economic growth. The demand for skilled mechanics has surged due to modernization efforts in sectors such as automotive repair, construction machinery maintenance, and renewable energy systems. However, despite this demand, there remains a disconnect between the theoretical training provided in higher education institutions and the practical skills required by Tashkent's industries. This Master Thesis investigates how the profession of a mechanic can be redefined to meet these evolving needs while aligning with national development goals.</w:t>
      </w:r>
    </w:p>
    <w:bookmarkEnd w:id="21"/>
    <w:bookmarkStart w:id="22" w:name="objectives"/>
    <w:p>
      <w:pPr>
        <w:pStyle w:val="Heading2"/>
      </w:pPr>
      <w:r>
        <w:t xml:space="preserve">Objectives</w:t>
      </w:r>
    </w:p>
    <w:p>
      <w:pPr>
        <w:numPr>
          <w:ilvl w:val="0"/>
          <w:numId w:val="1001"/>
        </w:numPr>
        <w:pStyle w:val="Compact"/>
      </w:pPr>
      <w:r>
        <w:t xml:space="preserve">To analyze the current state of mechanic education in Uzbekistan Tashkent.</w:t>
      </w:r>
    </w:p>
    <w:p>
      <w:pPr>
        <w:numPr>
          <w:ilvl w:val="0"/>
          <w:numId w:val="1001"/>
        </w:numPr>
        <w:pStyle w:val="Compact"/>
      </w:pPr>
      <w:r>
        <w:t xml:space="preserve">To identify key challenges faced by mechanics working in Tashkent's industrial and service sectors.</w:t>
      </w:r>
    </w:p>
    <w:p>
      <w:pPr>
        <w:numPr>
          <w:ilvl w:val="0"/>
          <w:numId w:val="1001"/>
        </w:numPr>
        <w:pStyle w:val="Compact"/>
      </w:pPr>
      <w:r>
        <w:t xml:space="preserve">To propose strategies for improving the integration of academic training with industry requirements.</w:t>
      </w:r>
    </w:p>
    <w:bookmarkEnd w:id="22"/>
    <w:bookmarkStart w:id="23" w:name="methodology"/>
    <w:p>
      <w:pPr>
        <w:pStyle w:val="Heading2"/>
      </w:pPr>
      <w:r>
        <w:t xml:space="preserve">Methodology</w:t>
      </w:r>
    </w:p>
    <w:p>
      <w:pPr>
        <w:pStyle w:val="FirstParagraph"/>
      </w:pPr>
      <w:r>
        <w:t xml:space="preserve">This research employed a mixed-methods approach, combining qualitative and quantitative data collection. Surveys were conducted among 150 mechanics and engineers in Tashkent, while interviews were held with 30 industry professionals from sectors including automotive repair, construction equipment maintenance, and energy production. Secondary data was gathered from government reports on Uzbekistan's industrial growth plans and academic syllabi of mechanical engineering programs in Tashkent's universities.</w:t>
      </w:r>
    </w:p>
    <w:bookmarkEnd w:id="23"/>
    <w:bookmarkStart w:id="24" w:name="key-findings"/>
    <w:p>
      <w:pPr>
        <w:pStyle w:val="Heading2"/>
      </w:pPr>
      <w:r>
        <w:t xml:space="preserve">Key Findings</w:t>
      </w:r>
    </w:p>
    <w:p>
      <w:pPr>
        <w:pStyle w:val="FirstParagraph"/>
      </w:pPr>
      <w:r>
        <w:t xml:space="preserve">The study revealed that 68% of mechanics in Tashkent felt their education lacked practical training, particularly in areas such as computer-aided design (CAD), robotics maintenance, and energy-efficient machinery. Additionally, 74% of local industries expressed dissatisfaction with the technical proficiency of recent graduates. These findings underscore a critical need to revise curricula in Uzbekistan's higher education institutions to emphasize hands-on learning and industry-specific skills.</w:t>
      </w:r>
    </w:p>
    <w:bookmarkEnd w:id="24"/>
    <w:bookmarkStart w:id="27" w:name="case-studies"/>
    <w:p>
      <w:pPr>
        <w:pStyle w:val="Heading2"/>
      </w:pPr>
      <w:r>
        <w:t xml:space="preserve">Case Studies</w:t>
      </w:r>
    </w:p>
    <w:bookmarkStart w:id="25" w:name="automotive-industry-in-tashkent"/>
    <w:p>
      <w:pPr>
        <w:pStyle w:val="Heading3"/>
      </w:pPr>
      <w:r>
        <w:t xml:space="preserve">1. Automotive Industry in Tashkent</w:t>
      </w:r>
    </w:p>
    <w:p>
      <w:pPr>
        <w:pStyle w:val="FirstParagraph"/>
      </w:pPr>
      <w:r>
        <w:t xml:space="preserve">Tashkent's automotive sector has seen a 45% increase in vehicle ownership over the past decade, driven by rising disposable incomes. However, mechanics report shortages of technicians trained to repair modern electric and hybrid vehicles. This gap highlights the urgency of updating vocational training programs to include emerging technologies.</w:t>
      </w:r>
    </w:p>
    <w:bookmarkEnd w:id="25"/>
    <w:bookmarkStart w:id="26" w:name="construction-machinery-maintenance"/>
    <w:p>
      <w:pPr>
        <w:pStyle w:val="Heading3"/>
      </w:pPr>
      <w:r>
        <w:t xml:space="preserve">2. Construction Machinery Maintenance</w:t>
      </w:r>
    </w:p>
    <w:p>
      <w:pPr>
        <w:pStyle w:val="FirstParagraph"/>
      </w:pPr>
      <w:r>
        <w:t xml:space="preserve">The construction industry in Uzbekistan Tashkent is expanding rapidly due to infrastructure projects under the government's "New Uzbekistan" initiative. Mechanics working on heavy machinery, such as excavators and cranes, require specialized training in hydraulic systems and advanced diagnostics—skills currently underrepresented in local educational programs.</w:t>
      </w:r>
    </w:p>
    <w:bookmarkEnd w:id="26"/>
    <w:bookmarkEnd w:id="27"/>
    <w:bookmarkStart w:id="28" w:name="recommendations"/>
    <w:p>
      <w:pPr>
        <w:pStyle w:val="Heading2"/>
      </w:pPr>
      <w:r>
        <w:t xml:space="preserve">Recommendations</w:t>
      </w:r>
    </w:p>
    <w:p>
      <w:pPr>
        <w:numPr>
          <w:ilvl w:val="0"/>
          <w:numId w:val="1002"/>
        </w:numPr>
        <w:pStyle w:val="Compact"/>
      </w:pPr>
      <w:r>
        <w:rPr>
          <w:bCs/>
          <w:b/>
        </w:rPr>
        <w:t xml:space="preserve">Curriculum Enhancement:</w:t>
      </w:r>
      <w:r>
        <w:t xml:space="preserve"> </w:t>
      </w:r>
      <w:r>
        <w:t xml:space="preserve">Universities in Tashkent should incorporate modules on emerging technologies, such as IoT-based machinery monitoring and sustainable energy systems, into their mechanic training programs.</w:t>
      </w:r>
    </w:p>
    <w:p>
      <w:pPr>
        <w:numPr>
          <w:ilvl w:val="0"/>
          <w:numId w:val="1002"/>
        </w:numPr>
        <w:pStyle w:val="Compact"/>
      </w:pPr>
      <w:r>
        <w:rPr>
          <w:bCs/>
          <w:b/>
        </w:rPr>
        <w:t xml:space="preserve">Industry-Academia Collaboration:</w:t>
      </w:r>
      <w:r>
        <w:t xml:space="preserve"> </w:t>
      </w:r>
      <w:r>
        <w:t xml:space="preserve">Partnerships between local industries and educational institutions can facilitate internships, apprenticeships, and guest lectures from experienced mechanics.</w:t>
      </w:r>
    </w:p>
    <w:p>
      <w:pPr>
        <w:numPr>
          <w:ilvl w:val="0"/>
          <w:numId w:val="1002"/>
        </w:numPr>
        <w:pStyle w:val="Compact"/>
      </w:pPr>
      <w:r>
        <w:rPr>
          <w:bCs/>
          <w:b/>
        </w:rPr>
        <w:t xml:space="preserve">Government Support:</w:t>
      </w:r>
      <w:r>
        <w:t xml:space="preserve"> </w:t>
      </w:r>
      <w:r>
        <w:t xml:space="preserve">The Uzbekistan government should invest in vocational centers specializing in advanced mechanical skills to bridge the workforce gap.</w:t>
      </w:r>
    </w:p>
    <w:bookmarkEnd w:id="28"/>
    <w:bookmarkStart w:id="29" w:name="conclusion"/>
    <w:p>
      <w:pPr>
        <w:pStyle w:val="Heading2"/>
      </w:pPr>
      <w:r>
        <w:t xml:space="preserve">Conclusion</w:t>
      </w:r>
    </w:p>
    <w:p>
      <w:pPr>
        <w:pStyle w:val="FirstParagraph"/>
      </w:pPr>
      <w:r>
        <w:t xml:space="preserve">This Master Thesis underscores the vital role of mechanics in driving Tashkent's industrial progress. By addressing the disconnect between academic training and industry needs, Uzbekistan can ensure that its mechanics are equipped to meet both current and future challenges. The proposed strategies—curriculum updates, industry collaboration, and government investment—will not only enhance the employability of mechanical engineers but also contribute to Tashkent's position as a regional leader in technological innovation.</w:t>
      </w:r>
    </w:p>
    <w:bookmarkEnd w:id="29"/>
    <w:bookmarkStart w:id="30" w:name="references"/>
    <w:p>
      <w:pPr>
        <w:pStyle w:val="Heading2"/>
      </w:pPr>
      <w:r>
        <w:t xml:space="preserve">References</w:t>
      </w:r>
    </w:p>
    <w:p>
      <w:pPr>
        <w:numPr>
          <w:ilvl w:val="0"/>
          <w:numId w:val="1003"/>
        </w:numPr>
        <w:pStyle w:val="Compact"/>
      </w:pPr>
      <w:r>
        <w:t xml:space="preserve">Government of Uzbekistan. (2023). "New Uzbekistan: Industrial Development Strategy." Ministry of Industry and New Technologies.</w:t>
      </w:r>
    </w:p>
    <w:p>
      <w:pPr>
        <w:numPr>
          <w:ilvl w:val="0"/>
          <w:numId w:val="1003"/>
        </w:numPr>
        <w:pStyle w:val="Compact"/>
      </w:pPr>
      <w:r>
        <w:t xml:space="preserve">Tashkent University of Information Technologies, Mechanics and Design. (2024). "Annual Report on Engineering Education."</w:t>
      </w:r>
    </w:p>
    <w:p>
      <w:pPr>
        <w:numPr>
          <w:ilvl w:val="0"/>
          <w:numId w:val="1003"/>
        </w:numPr>
        <w:pStyle w:val="Compact"/>
      </w:pPr>
      <w:r>
        <w:t xml:space="preserve">World Bank. (2023). "Uzbekistan's Urbanization and Infrastructure Development: Opportunities for Tashkent."</w:t>
      </w:r>
    </w:p>
    <w:bookmarkEnd w:id="30"/>
    <w:bookmarkStart w:id="31"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(Redacted)</w:t>
      </w:r>
      <w:r>
        <w:br/>
      </w:r>
      <w:r>
        <w:rPr>
          <w:iCs/>
          <w:i/>
        </w:rPr>
        <w:t xml:space="preserve">Appendix C: Data Analysis Tables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Uzbekistan Tashkent</dc:title>
  <dc:creator/>
  <dc:language>en</dc:language>
  <cp:keywords/>
  <dcterms:created xsi:type="dcterms:W3CDTF">2026-07-23T04:01:44Z</dcterms:created>
  <dcterms:modified xsi:type="dcterms:W3CDTF">2026-07-23T04:01:44Z</dcterms:modified>
</cp:coreProperties>
</file>

<file path=docProps/custom.xml><?xml version="1.0" encoding="utf-8"?>
<Properties xmlns="http://schemas.openxmlformats.org/officeDocument/2006/custom-properties" xmlns:vt="http://schemas.openxmlformats.org/officeDocument/2006/docPropsVTypes"/>
</file>