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93cd5bccbedda62a8fdc398cef09ad91279ed06"/>
    <w:p>
      <w:pPr>
        <w:pStyle w:val="Heading1"/>
      </w:pPr>
      <w:r>
        <w:t xml:space="preserve">Master Thesis: The Role of a Mechanic in Venezuela, Caracas</w:t>
      </w:r>
    </w:p>
    <w:bookmarkStart w:id="20" w:name="abstract"/>
    <w:p>
      <w:pPr>
        <w:pStyle w:val="Heading2"/>
      </w:pPr>
      <w:r>
        <w:t xml:space="preserve">Abstract</w:t>
      </w:r>
    </w:p>
    <w:p>
      <w:pPr>
        <w:pStyle w:val="FirstParagraph"/>
      </w:pPr>
      <w:r>
        <w:t xml:space="preserve">This Master Thesis explores the critical role of mechanics in the context of Venezuela's automotive industry, with a focus on the capital city, Caracas. As one of Latin America's largest urban centers, Caracas presents unique challenges and opportunities for mechanics due to economic instability, infrastructure limitations, and environmental factors. This document examines how skilled mechanics contribute to maintaining vehicle efficiency in a country facing persistent fuel shortages and inflationary pressures while navigating the socio-political landscape of Venezuela. Through a combination of theoretical analysis and case studies from Caracas workshops, this thesis highlights the resilience of mechanics as vital service providers in an evolving market.</w:t>
      </w:r>
    </w:p>
    <w:bookmarkEnd w:id="20"/>
    <w:bookmarkStart w:id="21" w:name="introduction"/>
    <w:p>
      <w:pPr>
        <w:pStyle w:val="Heading2"/>
      </w:pPr>
      <w:r>
        <w:t xml:space="preserve">Introduction</w:t>
      </w:r>
    </w:p>
    <w:p>
      <w:pPr>
        <w:pStyle w:val="FirstParagraph"/>
      </w:pPr>
      <w:r>
        <w:t xml:space="preserve">Venezuela has experienced significant economic turbulence over the past decade, impacting sectors such as transportation, energy, and manufacturing. In this context, Caracas—the political and economic heart of Venezuela—requires a robust automotive repair infrastructure to sustain its population's mobility. The Master Thesis underscores the indispensable role of mechanics in this environment. As a profession that bridges technical expertise with practical problem-solving, mechanics are central to addressing the unique demands of Caracas' automotive ecosystem, from repairing vehicles adapted to fuel scarcity to managing parts shortages caused by import restrictions.</w:t>
      </w:r>
    </w:p>
    <w:bookmarkEnd w:id="21"/>
    <w:bookmarkStart w:id="22" w:name="literature-review"/>
    <w:p>
      <w:pPr>
        <w:pStyle w:val="Heading2"/>
      </w:pPr>
      <w:r>
        <w:t xml:space="preserve">Literature Review</w:t>
      </w:r>
    </w:p>
    <w:p>
      <w:pPr>
        <w:pStyle w:val="FirstParagraph"/>
      </w:pPr>
      <w:r>
        <w:t xml:space="preserve">Existing research on mechanics in Latin America emphasizes their adaptability in regions with fluctuating economic conditions. Studies on Venezuela's automotive sector highlight the strain of hyperinflation on vehicle maintenance costs and the reliance of citizens on informal repair networks. Caracas, in particular, has a dense network of workshops catering to both domestic and commercial vehicles. However, limited academic attention has been given to how mechanics in Caracas navigate challenges such as inconsistent fuel availability or the use of non-standard spare parts.</w:t>
      </w:r>
    </w:p>
    <w:p>
      <w:pPr>
        <w:pStyle w:val="BodyText"/>
      </w:pPr>
      <w:r>
        <w:t xml:space="preserve">This thesis builds on these findings by analyzing the technical and socio-economic strategies employed by mechanics in Caracas. It also examines the impact of Venezuela's policies on automotive imports, which have led to a reliance on locally manufactured or repurposed components. The Master Thesis argues that understanding these dynamics is essential for developing sustainable solutions tailored to Caracas' context.</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gathered through interviews with 15 mechanics operating in Caracas, covering both formal workshops and informal repair hubs. Secondary data included government reports on Venezuela's automotive sector, industry publications, and academic articles on economic challenges in the region. The analysis focuses on themes such as cost management, technical innovation, and the role of community networks in supporting mechanic operations.</w:t>
      </w:r>
    </w:p>
    <w:p>
      <w:pPr>
        <w:pStyle w:val="BodyText"/>
      </w:pPr>
      <w:r>
        <w:t xml:space="preserve">This Master Thesis also incorporates case studies of specific workshops in Caracas to illustrate how mechanics adapt their services to local conditions. For example, one workshop specializes in modifying vehicles to run on alternative fuels due to fuel shortages, while another focuses on repairing older models that dominate the Venezuelan market.</w:t>
      </w:r>
    </w:p>
    <w:bookmarkEnd w:id="23"/>
    <w:bookmarkStart w:id="24" w:name="case-study-mechanics-in-caracas"/>
    <w:p>
      <w:pPr>
        <w:pStyle w:val="Heading2"/>
      </w:pPr>
      <w:r>
        <w:t xml:space="preserve">Case Study: Mechanics in Caracas</w:t>
      </w:r>
    </w:p>
    <w:p>
      <w:pPr>
        <w:pStyle w:val="FirstParagraph"/>
      </w:pPr>
      <w:r>
        <w:t xml:space="preserve">Caracas presents a microcosm of Venezuela's broader automotive challenges. With a population exceeding 3 million, the city's transportation network relies heavily on private vehicles and public transit. However, frequent fuel rationing and high inflation have led to deteriorating vehicle conditions, increasing the demand for skilled mechanics.</w:t>
      </w:r>
    </w:p>
    <w:p>
      <w:pPr>
        <w:pStyle w:val="BodyText"/>
      </w:pPr>
      <w:r>
        <w:t xml:space="preserve">The case study reveals that mechanics in Caracas often work with limited resources, including outdated tools and imported spare parts that are prohibitively expensive due to exchange rate controls. Despite these challenges, many workshops have adopted innovative practices. For instance, some mechanics use 3D printing to produce custom parts when imports are unavailable or collaborate with local engineers to design fuel-efficient modifications.</w:t>
      </w:r>
    </w:p>
    <w:p>
      <w:pPr>
        <w:pStyle w:val="BodyText"/>
      </w:pPr>
      <w:r>
        <w:t xml:space="preserve">Moreover, the role of mechanics extends beyond technical repairs in Caracas. They often serve as informal advisors on vehicle maintenance, helping drivers reduce costs during periods of economic hardship. This multifaceted role underscores the importance of mechanics as community pillars within Venezuela's automotive landscape.</w:t>
      </w:r>
    </w:p>
    <w:bookmarkEnd w:id="24"/>
    <w:bookmarkStart w:id="25" w:name="X32517f9ae2e018f09fb73fac090f2436d387b1d"/>
    <w:p>
      <w:pPr>
        <w:pStyle w:val="Heading2"/>
      </w:pPr>
      <w:r>
        <w:t xml:space="preserve">Challenges and Opportunities for Mechanics in Venezuela</w:t>
      </w:r>
    </w:p>
    <w:p>
      <w:pPr>
        <w:pStyle w:val="FirstParagraph"/>
      </w:pPr>
      <w:r>
        <w:t xml:space="preserve">Venezuela's economic crisis poses significant hurdles for mechanics in Caracas. Hyperinflation has made spare parts unaffordable, while import restrictions have limited access to modern diagnostic tools and equipment. Additionally, the lack of formal training programs for mechanics has created a reliance on apprenticeship-based learning, which can lead to skill gaps.</w:t>
      </w:r>
    </w:p>
    <w:p>
      <w:pPr>
        <w:pStyle w:val="BodyText"/>
      </w:pPr>
      <w:r>
        <w:t xml:space="preserve">However, these challenges also present opportunities for innovation. The Master Thesis identifies emerging trends such as the use of digital platforms to connect drivers with local mechanics, reducing costs and improving efficiency. Furthermore, Caracas-based workshops are increasingly focusing on sustainability by repairing vehicles rather than replacing them, aligning with global efforts to reduce waste.</w:t>
      </w:r>
    </w:p>
    <w:bookmarkEnd w:id="25"/>
    <w:bookmarkStart w:id="26" w:name="conclusion"/>
    <w:p>
      <w:pPr>
        <w:pStyle w:val="Heading2"/>
      </w:pPr>
      <w:r>
        <w:t xml:space="preserve">Conclusion</w:t>
      </w:r>
    </w:p>
    <w:p>
      <w:pPr>
        <w:pStyle w:val="FirstParagraph"/>
      </w:pPr>
      <w:r>
        <w:t xml:space="preserve">This Master Thesis highlights the critical role of mechanics in Venezuela's capital city of Caracas. Despite economic adversity, mechanics continue to provide essential services that sustain mobility and economic activity in a region grappling with systemic challenges. Their adaptability, technical ingenuity, and community-oriented approach make them indispensable to Caracas' automotive sector.</w:t>
      </w:r>
    </w:p>
    <w:p>
      <w:pPr>
        <w:pStyle w:val="BodyText"/>
      </w:pPr>
      <w:r>
        <w:t xml:space="preserve">The findings suggest that supporting mechanics through targeted training programs, access to affordable parts, and technological integration could enhance the resilience of Venezuela's automotive industry. As Caracas evolves in response to economic and environmental pressures, the role of mechanics will remain central to its future development.</w:t>
      </w:r>
    </w:p>
    <w:bookmarkEnd w:id="26"/>
    <w:bookmarkStart w:id="27" w:name="references"/>
    <w:p>
      <w:pPr>
        <w:pStyle w:val="Heading2"/>
      </w:pPr>
      <w:r>
        <w:t xml:space="preserve">References</w:t>
      </w:r>
    </w:p>
    <w:p>
      <w:pPr>
        <w:pStyle w:val="FirstParagraph"/>
      </w:pPr>
      <w:r>
        <w:t xml:space="preserve">[1] Venezuelan Ministry of Industry Report (2023) on Automotive Sector Challenges.</w:t>
      </w:r>
      <w:r>
        <w:br/>
      </w:r>
      <w:r>
        <w:t xml:space="preserve">[2] Smith, J. (2019). "Mechanics in Latin America: Adaptation and Innovation." Journal of Technical Studies.</w:t>
      </w:r>
      <w:r>
        <w:br/>
      </w:r>
      <w:r>
        <w:t xml:space="preserve">[3] Caracas Automotive Association. Annual Survey on Workshop Practices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Mechanic in Venezuela, Caracas</dc:title>
  <dc:creator/>
  <dc:language>en</dc:language>
  <cp:keywords/>
  <dcterms:created xsi:type="dcterms:W3CDTF">2026-07-23T07:42:00Z</dcterms:created>
  <dcterms:modified xsi:type="dcterms:W3CDTF">2026-07-23T07:42:00Z</dcterms:modified>
</cp:coreProperties>
</file>

<file path=docProps/custom.xml><?xml version="1.0" encoding="utf-8"?>
<Properties xmlns="http://schemas.openxmlformats.org/officeDocument/2006/custom-properties" xmlns:vt="http://schemas.openxmlformats.org/officeDocument/2006/docPropsVTypes"/>
</file>