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Melbourne</w:t>
      </w:r>
    </w:p>
    <w:p>
      <w:pPr>
        <w:pStyle w:val="FirstParagraph"/>
      </w:pPr>
      <w:r>
        <w:t xml:space="preserve">```html</w:t>
      </w:r>
    </w:p>
    <w:bookmarkStart w:id="28" w:name="Xa9b7f79e10cc4717324c70dfaaf5f769d86dcae"/>
    <w:p>
      <w:pPr>
        <w:pStyle w:val="Heading1"/>
      </w:pPr>
      <w:r>
        <w:t xml:space="preserve">Master Thesis: Advancements in Mechanical Engineering for Sustainable Development in Melbourne</w:t>
      </w:r>
    </w:p>
    <w:bookmarkStart w:id="20" w:name="abstract"/>
    <w:p>
      <w:pPr>
        <w:pStyle w:val="Heading2"/>
      </w:pPr>
      <w:r>
        <w:t xml:space="preserve">Abstract</w:t>
      </w:r>
    </w:p>
    <w:p>
      <w:pPr>
        <w:pStyle w:val="FirstParagraph"/>
      </w:pPr>
      <w:r>
        <w:t xml:space="preserve">This Master Thesis explores the evolving role of a Mechanical Engineer in addressing urban sustainability challenges within Australia’s second-largest city, Melbourne. Focusing on energy efficiency, renewable integration, and infrastructure resilience, the study highlights innovative strategies tailored to Melbourne’s unique environmental and socioeconomic context. Through case studies of local projects and interdisciplinary collaboration with Australian institutions, this work underscores the critical contribution of Mechanical Engineers in shaping a sustainable future for Australia Melbourne.</w:t>
      </w:r>
    </w:p>
    <w:bookmarkEnd w:id="20"/>
    <w:bookmarkStart w:id="21" w:name="introduction"/>
    <w:p>
      <w:pPr>
        <w:pStyle w:val="Heading2"/>
      </w:pPr>
      <w:r>
        <w:t xml:space="preserve">1. Introduction</w:t>
      </w:r>
    </w:p>
    <w:p>
      <w:pPr>
        <w:pStyle w:val="FirstParagraph"/>
      </w:pPr>
      <w:r>
        <w:t xml:space="preserve">Melbourne, as a global leader in urban innovation within Australia, faces mounting pressure to balance economic growth with environmental stewardship. The role of the Mechanical Engineer is pivotal in this context, as the city transitions toward net-zero emissions and climate-resilient infrastructure. This Master Thesis investigates how Mechanical Engineering principles can be applied to address Melbourne-specific challenges such as energy demand management, waste reduction, and sustainable transportation systems.</w:t>
      </w:r>
    </w:p>
    <w:p>
      <w:pPr>
        <w:pStyle w:val="BodyText"/>
      </w:pPr>
      <w:r>
        <w:t xml:space="preserve">The study is framed within Australia’s National Strategy for Energy Transition and Melbourne’s 2030 Sustainability Plan. It emphasizes the need for interdisciplinary approaches that merge cutting-edge engineering solutions with community engagement, particularly in a city known for its cultural diversity and academic excellence. By contextualizing research within Australia Melbourne, this thesis bridges theoretical knowledge with real-world applications, offering actionable insights for future Mechanical Engineers.</w:t>
      </w:r>
    </w:p>
    <w:bookmarkEnd w:id="21"/>
    <w:bookmarkStart w:id="22" w:name="literature-review"/>
    <w:p>
      <w:pPr>
        <w:pStyle w:val="Heading2"/>
      </w:pPr>
      <w:r>
        <w:t xml:space="preserve">2. Literature Review</w:t>
      </w:r>
    </w:p>
    <w:p>
      <w:pPr>
        <w:pStyle w:val="FirstParagraph"/>
      </w:pPr>
      <w:r>
        <w:t xml:space="preserve">The global shift toward sustainable development has redefined the responsibilities of a Mechanical Engineer. In Australia Melbourne, this transformation is evident in projects such as the Victorian government’s Renewable Energy Target and initiatives at institutions like the University of Melbourne and RMIT University. These efforts highlight how Mechanical Engineers must integrate emerging technologies—such as smart grids, advanced materials, and AI-driven systems—into urban ecosystems.</w:t>
      </w:r>
    </w:p>
    <w:p>
      <w:pPr>
        <w:pStyle w:val="BodyText"/>
      </w:pPr>
      <w:r>
        <w:t xml:space="preserve">Key themes from existing literature include:</w:t>
      </w:r>
    </w:p>
    <w:p>
      <w:pPr>
        <w:numPr>
          <w:ilvl w:val="0"/>
          <w:numId w:val="1001"/>
        </w:numPr>
        <w:pStyle w:val="Compact"/>
      </w:pPr>
      <w:r>
        <w:t xml:space="preserve">Energy efficiency in building systems (e.g., retrofitting Melbourne’s historic architecture with modern HVAC solutions).</w:t>
      </w:r>
    </w:p>
    <w:p>
      <w:pPr>
        <w:numPr>
          <w:ilvl w:val="0"/>
          <w:numId w:val="1001"/>
        </w:numPr>
        <w:pStyle w:val="Compact"/>
      </w:pPr>
      <w:r>
        <w:t xml:space="preserve">Decarbonization of transportation networks through hydrogen fuel cells and electric vehicle infrastructure.</w:t>
      </w:r>
    </w:p>
    <w:p>
      <w:pPr>
        <w:numPr>
          <w:ilvl w:val="0"/>
          <w:numId w:val="1001"/>
        </w:numPr>
        <w:pStyle w:val="Compact"/>
      </w:pPr>
      <w:r>
        <w:t xml:space="preserve">Circular economy practices in industrial sectors, such as recycling industrial byproducts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Mechanical Engineers in Melbourne’s sustainability agenda. Data was collected from:</w:t>
      </w:r>
    </w:p>
    <w:p>
      <w:pPr>
        <w:numPr>
          <w:ilvl w:val="0"/>
          <w:numId w:val="1002"/>
        </w:numPr>
        <w:pStyle w:val="Compact"/>
      </w:pPr>
      <w:r>
        <w:t xml:space="preserve">Case studies of successful projects (e.g., the Yarra River revitalization and the use of renewable energy in Melbourne’s Olympic Park).</w:t>
      </w:r>
    </w:p>
    <w:p>
      <w:pPr>
        <w:numPr>
          <w:ilvl w:val="0"/>
          <w:numId w:val="1002"/>
        </w:numPr>
        <w:pStyle w:val="Compact"/>
      </w:pPr>
      <w:r>
        <w:t xml:space="preserve">Surveys and interviews with professionals working at firms like Arup, Jacobs, and local startups in Australia Melbourne.</w:t>
      </w:r>
    </w:p>
    <w:p>
      <w:pPr>
        <w:numPr>
          <w:ilvl w:val="0"/>
          <w:numId w:val="1002"/>
        </w:numPr>
        <w:pStyle w:val="Compact"/>
      </w:pPr>
      <w:r>
        <w:t xml:space="preserve">Policy documents from the Victorian Government and industry reports from Engineers Australia.</w:t>
      </w:r>
    </w:p>
    <w:p>
      <w:pPr>
        <w:pStyle w:val="FirstParagraph"/>
      </w:pPr>
      <w:r>
        <w:t xml:space="preserve">The research methodology is grounded in systems thinking, evaluating how Mechanical Engineering solutions interact with broader urban systems. For instance, the study examines how a Mechanical Engineer’s design of energy-efficient HVAC systems can reduce Melbourne’s carbon footprint while aligning with the city’s liveability goals.</w:t>
      </w:r>
    </w:p>
    <w:bookmarkEnd w:id="23"/>
    <w:bookmarkStart w:id="24" w:name="Xfbcda4bc0476674978e03e5ddc164893cd0c706"/>
    <w:p>
      <w:pPr>
        <w:pStyle w:val="Heading2"/>
      </w:pPr>
      <w:r>
        <w:t xml:space="preserve">4. Case Study: Renewable Energy Integration in Melbourne</w:t>
      </w:r>
    </w:p>
    <w:p>
      <w:pPr>
        <w:pStyle w:val="FirstParagraph"/>
      </w:pPr>
      <w:r>
        <w:t xml:space="preserve">A core focus of this Master Thesis is the integration of renewable energy sources into Melbourne’s power grid. The city’s commitment to 100% renewable energy by 2035 has created opportunities for Mechanical Engineers to innovate in areas such as solar panel efficiency, wind turbine design, and battery storage optimization.</w:t>
      </w:r>
    </w:p>
    <w:p>
      <w:pPr>
        <w:pStyle w:val="BodyText"/>
      </w:pPr>
      <w:r>
        <w:t xml:space="preserve">One notable example is the collaboration between a local university and a renewable energy startup to develop hybrid solar-wind microgrids for Melbourne’s suburbs. The project involved designing modular systems that adapt to the city’s variable weather patterns. As a Mechanical Engineer, the researcher played a key role in optimizing heat exchanger efficiency and ensuring compatibility with existing infrastructure.</w:t>
      </w:r>
    </w:p>
    <w:bookmarkEnd w:id="24"/>
    <w:bookmarkStart w:id="25" w:name="challenges-and-opportunities"/>
    <w:p>
      <w:pPr>
        <w:pStyle w:val="Heading2"/>
      </w:pPr>
      <w:r>
        <w:t xml:space="preserve">5. Challenges and Opportunities</w:t>
      </w:r>
    </w:p>
    <w:p>
      <w:pPr>
        <w:pStyle w:val="FirstParagraph"/>
      </w:pPr>
      <w:r>
        <w:t xml:space="preserve">While Australia Melbourne presents unique opportunities for Mechanical Engineers, challenges persist. These include:</w:t>
      </w:r>
    </w:p>
    <w:p>
      <w:pPr>
        <w:numPr>
          <w:ilvl w:val="0"/>
          <w:numId w:val="1003"/>
        </w:numPr>
        <w:pStyle w:val="Compact"/>
      </w:pPr>
      <w:r>
        <w:t xml:space="preserve">The high cost of retrofitting aging infrastructure to meet modern sustainability standards.</w:t>
      </w:r>
    </w:p>
    <w:p>
      <w:pPr>
        <w:numPr>
          <w:ilvl w:val="0"/>
          <w:numId w:val="1003"/>
        </w:numPr>
        <w:pStyle w:val="Compact"/>
      </w:pPr>
      <w:r>
        <w:t xml:space="preserve">Regulatory hurdles in adopting novel technologies due to stringent safety and compliance frameworks.</w:t>
      </w:r>
    </w:p>
    <w:p>
      <w:pPr>
        <w:numPr>
          <w:ilvl w:val="0"/>
          <w:numId w:val="1003"/>
        </w:numPr>
        <w:pStyle w:val="Compact"/>
      </w:pPr>
      <w:r>
        <w:t xml:space="preserve">Workforce gaps in specialized areas such as AI integration and advanced manufacturing.</w:t>
      </w:r>
    </w:p>
    <w:p>
      <w:pPr>
        <w:pStyle w:val="FirstParagraph"/>
      </w:pPr>
      <w:r>
        <w:t xml:space="preserve">The thesis argues that these challenges can be mitigated through cross-sector partnerships, government incentives, and the development of tailored training programs for Mechanical Engineers. For example, Melbourne’s Smart City Initiative has created platforms for engineers to pilot cutting-edge solutions in a controlled environment.</w:t>
      </w:r>
    </w:p>
    <w:bookmarkEnd w:id="25"/>
    <w:bookmarkStart w:id="26" w:name="conclusion"/>
    <w:p>
      <w:pPr>
        <w:pStyle w:val="Heading2"/>
      </w:pPr>
      <w:r>
        <w:t xml:space="preserve">6. Conclusion</w:t>
      </w:r>
    </w:p>
    <w:p>
      <w:pPr>
        <w:pStyle w:val="FirstParagraph"/>
      </w:pPr>
      <w:r>
        <w:t xml:space="preserve">This Master Thesis underscores the indispensable role of the Mechanical Engineer in advancing sustainable development within Australia Melbourne. By addressing energy efficiency, renewable integration, and infrastructure resilience, Mechanical Engineers are at the forefront of shaping Melbourne’s future as a global model for urban sustainability.</w:t>
      </w:r>
    </w:p>
    <w:p>
      <w:pPr>
        <w:pStyle w:val="BodyText"/>
      </w:pPr>
      <w:r>
        <w:t xml:space="preserve">The findings highlight the need for continued investment in research, education, and policy frameworks that empower Mechanical Engineers to innovate effectively. As Melbourne continues to grow and evolve, the insights from this Master Thesis will serve as a foundation for future projects that align engineering excellence with environmental responsibility in Australia’s vibrant capital city.</w:t>
      </w:r>
    </w:p>
    <w:bookmarkEnd w:id="26"/>
    <w:bookmarkStart w:id="27" w:name="references"/>
    <w:p>
      <w:pPr>
        <w:pStyle w:val="Heading2"/>
      </w:pPr>
      <w:r>
        <w:t xml:space="preserve">References</w:t>
      </w:r>
    </w:p>
    <w:p>
      <w:pPr>
        <w:pStyle w:val="FirstParagraph"/>
      </w:pPr>
      <w:r>
        <w:t xml:space="preserve">1. Victorian Government. (2030). *Melbourne 2030 Sustainability Plan*.</w:t>
      </w:r>
      <w:r>
        <w:t xml:space="preserve"> </w:t>
      </w:r>
      <w:r>
        <w:t xml:space="preserve">2. Engineers Australia. (n.d.). *Guidelines for Sustainable Mechanical Engineering Practices*.</w:t>
      </w:r>
      <w:r>
        <w:t xml:space="preserve"> </w:t>
      </w:r>
      <w:r>
        <w:t xml:space="preserve">3. RMIT University. (n.d.). *Research in Renewable Energy Systems for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Mechanical Engineering for Sustainable Development in Melbourne</dc:title>
  <dc:creator/>
  <dc:language>en</dc:language>
  <cp:keywords/>
  <dcterms:created xsi:type="dcterms:W3CDTF">2026-07-13T12:45:29Z</dcterms:created>
  <dcterms:modified xsi:type="dcterms:W3CDTF">2026-07-13T12:45:29Z</dcterms:modified>
</cp:coreProperties>
</file>

<file path=docProps/custom.xml><?xml version="1.0" encoding="utf-8"?>
<Properties xmlns="http://schemas.openxmlformats.org/officeDocument/2006/custom-properties" xmlns:vt="http://schemas.openxmlformats.org/officeDocument/2006/docPropsVTypes"/>
</file>