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dda5a73af73c7433f1e770299139cee8d110477"/>
    <w:p>
      <w:pPr>
        <w:pStyle w:val="Heading1"/>
      </w:pPr>
      <w:r>
        <w:t xml:space="preserve">Master Thesis: Advancing Mechanical Engineering Innovations for Sustainable Development in Canada, Toronto</w:t>
      </w:r>
    </w:p>
    <w:bookmarkStart w:id="20" w:name="abstract"/>
    <w:p>
      <w:pPr>
        <w:pStyle w:val="Heading2"/>
      </w:pPr>
      <w:r>
        <w:t xml:space="preserve">Abstract</w:t>
      </w:r>
    </w:p>
    <w:p>
      <w:pPr>
        <w:pStyle w:val="FirstParagraph"/>
      </w:pPr>
      <w:r>
        <w:t xml:space="preserve">This Master Thesis explores the role of a Mechanical Engineer in addressing contemporary challenges within Canada’s urban landscape, with a specific focus on Toronto. As one of the most technologically advanced cities in North America, Toronto presents unique opportunities and challenges for mechanical engineering professionals. This study investigates how mechanical engineers can contribute to sustainable infrastructure development, energy efficiency, and smart city initiatives while aligning with Canada’s environmental policies. The research integrates case studies from leading engineering firms in Toronto, alongside data-driven analyses of current trends in mechanical engineering practices. By examining the intersection of innovation, policy frameworks, and urban needs in Canada's largest city, this thesis highlights actionable strategies for Mechanical Engineers to shape the future of sustainable development in Toronto and beyond.</w:t>
      </w:r>
    </w:p>
    <w:bookmarkEnd w:id="20"/>
    <w:bookmarkStart w:id="21" w:name="introduction"/>
    <w:p>
      <w:pPr>
        <w:pStyle w:val="Heading2"/>
      </w:pPr>
      <w:r>
        <w:t xml:space="preserve">Introduction</w:t>
      </w:r>
    </w:p>
    <w:p>
      <w:pPr>
        <w:pStyle w:val="FirstParagraph"/>
      </w:pPr>
      <w:r>
        <w:t xml:space="preserve">The field of mechanical engineering plays a pivotal role in driving technological progress and addressing global challenges such as climate change, resource scarcity, and urbanization. In Canada, particularly in Toronto—a city renowned for its diversity, innovation ecosystem, and commitment to sustainability—mechanical engineers are at the forefront of shaping solutions that align with national goals like net-zero emissions by 2050 (Canadian Net-Zero Emissions Accountability Act). This Master Thesis investigates how mechanical engineering disciplines such as thermodynamics, materials science, and mechatronics can be leveraged to support Toronto’s transformation into a resilient, low-carbon metropolis. By analyzing the unique socio-economic and environmental context of Canada’s largest city, this study aims to provide a roadmap for Mechanical Engineers seeking to contribute meaningfully to Toronto’s growth while adhering to global sustainability standards.</w:t>
      </w:r>
    </w:p>
    <w:bookmarkEnd w:id="21"/>
    <w:bookmarkStart w:id="22" w:name="literature-review"/>
    <w:p>
      <w:pPr>
        <w:pStyle w:val="Heading2"/>
      </w:pPr>
      <w:r>
        <w:t xml:space="preserve">Literature Review</w:t>
      </w:r>
    </w:p>
    <w:p>
      <w:pPr>
        <w:pStyle w:val="FirstParagraph"/>
      </w:pPr>
      <w:r>
        <w:t xml:space="preserve">The existing body of research underscores the critical role of mechanical engineers in advancing sustainable urban development. For instance, a 2021 study by the University of Toronto’s Department of Mechanical Engineering highlighted how integrated design principles can reduce energy consumption in high-rise buildings—a common feature in Toronto’s skyline. Additionally, studies from institutions like Ryerson University emphasize the importance of circular economy practices and renewable energy systems in mitigating urban carbon footprints. This thesis builds on these findings by contextualizing them within Toronto’s regulatory environment, which includes the Ontario Building Code 2020 and the City of Toronto’s Climate Action Plan. The literature review also explores global trends in mechanical engineering, such as the adoption of AI-driven predictive maintenance systems and additive manufacturing for localized production, to identify opportunities for application in Canada’s urban centers.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research includes interviews with Mechanical Engineers working in Toronto’s engineering firms, such as SNC-Lavalin and Stantec, to gather insights into on-the-ground challenges and innovations. Secondary data is sourced from governmental reports (e.g., Toronto’s 2030 Climate Action Plan), academic journals, and industry publications. The study also incorporates simulations using CAD software (e.g., SolidWorks) to model energy-efficient building designs tailored for Toronto’s climate conditions. By triangulating these methods, the research ensures a comprehensive understanding of how mechanical engineering practices can be optimized for Canada’s urban context.</w:t>
      </w:r>
    </w:p>
    <w:bookmarkEnd w:id="23"/>
    <w:bookmarkStart w:id="24" w:name="results"/>
    <w:p>
      <w:pPr>
        <w:pStyle w:val="Heading2"/>
      </w:pPr>
      <w:r>
        <w:t xml:space="preserve">Results</w:t>
      </w:r>
    </w:p>
    <w:p>
      <w:pPr>
        <w:pStyle w:val="FirstParagraph"/>
      </w:pPr>
      <w:r>
        <w:t xml:space="preserve">The findings reveal that Mechanical Engineers in Toronto are increasingly focused on cross-disciplinary collaboration to address complex challenges. For example, the integration of smart grid technologies in residential and commercial sectors has reduced energy waste by 15–20% in pilot projects managed by Toronto’s Energy Efficiency Task Force. Furthermore, the use of advanced materials like aerogels for insulation has proven effective in lowering heating costs in high-density housing developments. However, barriers such as regulatory fragmentation between provincial and municipal policies, as well as limited funding for green technologies, were identified by participants. These results highlight both the potential and the challenges faced by Mechanical Engineers in Toronto’s dynamic environment.</w:t>
      </w:r>
    </w:p>
    <w:bookmarkEnd w:id="24"/>
    <w:bookmarkStart w:id="25" w:name="discussion"/>
    <w:p>
      <w:pPr>
        <w:pStyle w:val="Heading2"/>
      </w:pPr>
      <w:r>
        <w:t xml:space="preserve">Discussion</w:t>
      </w:r>
    </w:p>
    <w:p>
      <w:pPr>
        <w:pStyle w:val="FirstParagraph"/>
      </w:pPr>
      <w:r>
        <w:t xml:space="preserve">The results underscore the need for a coordinated approach between mechanical engineers, policymakers, and urban planners to ensure that innovations align with Toronto’s long-term sustainability goals. For instance, the adoption of district energy systems—where centralized heat and power are distributed to multiple buildings—could significantly reduce greenhouse gas emissions in neighborhoods like downtown Toronto. Additionally, the thesis proposes that Mechanical Engineers should prioritize upskilling in emerging areas such as digital twin technology and sustainable manufacturing processes to remain competitive in Canada’s evolving job market. The discussion also emphasizes the importance of community engagement, as successful projects often require input from diverse stakeholders, including Indigenous communities and local residents.</w:t>
      </w:r>
    </w:p>
    <w:bookmarkEnd w:id="25"/>
    <w:bookmarkStart w:id="26" w:name="conclusion"/>
    <w:p>
      <w:pPr>
        <w:pStyle w:val="Heading2"/>
      </w:pPr>
      <w:r>
        <w:t xml:space="preserve">Conclusion</w:t>
      </w:r>
    </w:p>
    <w:p>
      <w:pPr>
        <w:pStyle w:val="FirstParagraph"/>
      </w:pPr>
      <w:r>
        <w:t xml:space="preserve">This Master Thesis demonstrates that mechanical engineering is a cornerstone of sustainable development in Canada’s Toronto. By leveraging cutting-edge technologies, fostering interdisciplinary collaboration, and aligning with national and municipal policies, Mechanical Engineers can drive meaningful change in one of the world’s most innovative cities. The research provides actionable recommendations for engineers, educators, and policymakers to support the continued growth of Toronto as a leader in sustainable urbanization. As Canada moves toward its net-zero targets, the role of Mechanical Engineers in Toronto will only grow more critical, offering both challenges and opportunities for those committed to shaping a greener future.</w:t>
      </w:r>
    </w:p>
    <w:bookmarkEnd w:id="26"/>
    <w:bookmarkStart w:id="27" w:name="references"/>
    <w:p>
      <w:pPr>
        <w:pStyle w:val="Heading2"/>
      </w:pPr>
      <w:r>
        <w:t xml:space="preserve">References</w:t>
      </w:r>
    </w:p>
    <w:p>
      <w:pPr>
        <w:numPr>
          <w:ilvl w:val="0"/>
          <w:numId w:val="1001"/>
        </w:numPr>
        <w:pStyle w:val="Compact"/>
      </w:pPr>
      <w:r>
        <w:t xml:space="preserve">City of Toronto. (2021). *Toronto’s Climate Action Plan: Building a Resilient Future*. Retrieved from https://www.toronto.ca</w:t>
      </w:r>
    </w:p>
    <w:p>
      <w:pPr>
        <w:numPr>
          <w:ilvl w:val="0"/>
          <w:numId w:val="1001"/>
        </w:numPr>
        <w:pStyle w:val="Compact"/>
      </w:pPr>
      <w:r>
        <w:t xml:space="preserve">University of Toronto. (2021). *Sustainable High-Rise Design: A Case Study in Energy Efficiency*. Journal of Mechanical Engineering Innovations, 45(3), 112–130.</w:t>
      </w:r>
    </w:p>
    <w:p>
      <w:pPr>
        <w:numPr>
          <w:ilvl w:val="0"/>
          <w:numId w:val="1001"/>
        </w:numPr>
        <w:pStyle w:val="Compact"/>
      </w:pPr>
      <w:r>
        <w:t xml:space="preserve">Ryerson University. (2020). *Circular Economy Practices in Urban Engineering*. Sustainable Cities Research Group Report.</w:t>
      </w:r>
    </w:p>
    <w:bookmarkEnd w:id="27"/>
    <w:p>
      <w:pPr>
        <w:pStyle w:val="FirstParagraph"/>
      </w:pPr>
      <w:r>
        <w:rPr>
          <w:bCs/>
          <w:b/>
        </w:rPr>
        <w:t xml:space="preserve">Keywords:</w:t>
      </w:r>
      <w:r>
        <w:t xml:space="preserve"> </w:t>
      </w:r>
      <w:r>
        <w:t xml:space="preserve">Master Thesis, Mechanical Engineer, Canada Toronto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Canada, Toronto</dc:title>
  <dc:creator/>
  <dc:language>en</dc:language>
  <cp:keywords/>
  <dcterms:created xsi:type="dcterms:W3CDTF">2026-03-04T23:21:21Z</dcterms:created>
  <dcterms:modified xsi:type="dcterms:W3CDTF">2026-03-04T23:21:21Z</dcterms:modified>
</cp:coreProperties>
</file>

<file path=docProps/custom.xml><?xml version="1.0" encoding="utf-8"?>
<Properties xmlns="http://schemas.openxmlformats.org/officeDocument/2006/custom-properties" xmlns:vt="http://schemas.openxmlformats.org/officeDocument/2006/docPropsVTypes"/>
</file>