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950a2d0f8f8ca3eb93924ca0d90c4826d4eda2b"/>
    <w:p>
      <w:pPr>
        <w:pStyle w:val="Heading1"/>
      </w:pPr>
      <w:r>
        <w:t xml:space="preserve">Master Thesis: Innovations in Mechanical Engineering for Sustainable Development in Colombia, Medellín</w:t>
      </w:r>
    </w:p>
    <w:bookmarkStart w:id="20" w:name="abstract"/>
    <w:p>
      <w:pPr>
        <w:pStyle w:val="Heading2"/>
      </w:pPr>
      <w:r>
        <w:t xml:space="preserve">Abstract</w:t>
      </w:r>
    </w:p>
    <w:p>
      <w:pPr>
        <w:pStyle w:val="FirstParagraph"/>
      </w:pPr>
      <w:r>
        <w:t xml:space="preserve">This Master Thesis explores the role of a Mechanical Engineer in addressing regional challenges and promoting sustainable development within the context of Colombia's Medellín. As a hub for innovation and industrial activity, Medellín offers unique opportunities to apply advanced mechanical engineering principles to local problems such as energy efficiency, waste management, and urban mobility. The research emphasizes the integration of technological advancements with socio-economic needs in a rapidly growing urban environment like Medellín. By analyzing case studies from local industries and academic institutions in Colombia’s second-largest city, this work aims to propose practical solutions that align with global engineering standards while respecting the cultural and environmental context of Medellín.</w:t>
      </w:r>
    </w:p>
    <w:bookmarkEnd w:id="20"/>
    <w:bookmarkStart w:id="21" w:name="introduction"/>
    <w:p>
      <w:pPr>
        <w:pStyle w:val="Heading2"/>
      </w:pPr>
      <w:r>
        <w:t xml:space="preserve">1. Introduction</w:t>
      </w:r>
    </w:p>
    <w:p>
      <w:pPr>
        <w:pStyle w:val="FirstParagraph"/>
      </w:pPr>
      <w:r>
        <w:t xml:space="preserve">Medellín, a city located in the Aburrá Valley of Colombia, has emerged as a key player in Latin America’s innovation landscape. Known for its transformative urban planning and commitment to sustainable growth, the city presents unique opportunities for Mechanical Engineers to contribute to both industrial and societal progress. This Master Thesis is designed to investigate how mechanical engineering methodologies can be tailored to meet the specific demands of Medellín’s economy, which includes sectors such as manufacturing, renewable energy, and advanced transportation systems.</w:t>
      </w:r>
    </w:p>
    <w:p>
      <w:pPr>
        <w:pStyle w:val="BodyText"/>
      </w:pPr>
      <w:r>
        <w:t xml:space="preserve">The primary objective of this research is twofold: first, to evaluate the current state of mechanical engineering practices in Colombia’s Medellín and identify gaps that hinder technological advancement; second, to propose strategies for integrating modern engineering solutions into local industries while ensuring environmental sustainability. The study is particularly relevant for Mechanical Engineers seeking to address challenges such as urban heat island effects, industrial waste reduction, and the optimization of public transportation systems in a city known for its steep topography and climate variability.</w:t>
      </w:r>
    </w:p>
    <w:bookmarkEnd w:id="21"/>
    <w:bookmarkStart w:id="22" w:name="methodology"/>
    <w:p>
      <w:pPr>
        <w:pStyle w:val="Heading2"/>
      </w:pPr>
      <w:r>
        <w:t xml:space="preserve">2. Methodology</w:t>
      </w:r>
    </w:p>
    <w:p>
      <w:pPr>
        <w:pStyle w:val="FirstParagraph"/>
      </w:pPr>
      <w:r>
        <w:t xml:space="preserve">The research methodology employed a mixed approach combining qualitative analysis of case studies with quantitative data from local industries in Medellín. The study began by reviewing academic publications, technical reports, and policy documents related to mechanical engineering in Colombia’s Aburrá Valley region. Subsequently, interviews were conducted with professionals working in Medellín’s industrial sectors, including manufacturers of renewable energy systems and transportation equipment.</w:t>
      </w:r>
    </w:p>
    <w:p>
      <w:pPr>
        <w:pStyle w:val="BodyText"/>
      </w:pPr>
      <w:r>
        <w:t xml:space="preserve">A key aspect of this methodology was the use of computational simulations to model mechanical systems relevant to Medellín’s infrastructure. For example, finite element analysis (FEA) tools were utilized to assess the structural integrity of pedestrian bridges in Medellín’s Metrocable system, which is a critical component of the city’s public transportation network. Additionally, thermodynamic modeling was applied to evaluate energy efficiency in local manufacturing plants.</w:t>
      </w:r>
    </w:p>
    <w:bookmarkEnd w:id="22"/>
    <w:bookmarkStart w:id="23" w:name="case-studies-and-findings"/>
    <w:p>
      <w:pPr>
        <w:pStyle w:val="Heading2"/>
      </w:pPr>
      <w:r>
        <w:t xml:space="preserve">3. Case Studies and Findings</w:t>
      </w:r>
    </w:p>
    <w:p>
      <w:pPr>
        <w:pStyle w:val="FirstParagraph"/>
      </w:pPr>
      <w:r>
        <w:rPr>
          <w:bCs/>
          <w:b/>
        </w:rPr>
        <w:t xml:space="preserve">Case Study 1: Energy Efficiency in Medellín’s Manufacturing Sector</w:t>
      </w:r>
      <w:r>
        <w:br/>
      </w:r>
      <w:r>
        <w:t xml:space="preserve">A collaborative project between the Universidad Nacional de Colombia and a local manufacturer in Medellín demonstrated how mechanical engineers could reduce energy consumption by 25% through the implementation of advanced heat recovery systems. This initiative not only lowered operational costs but also aligned with Colombia’s national goals for carbon neutrality.</w:t>
      </w:r>
    </w:p>
    <w:p>
      <w:pPr>
        <w:pStyle w:val="BodyText"/>
      </w:pPr>
      <w:r>
        <w:rPr>
          <w:bCs/>
          <w:b/>
        </w:rPr>
        <w:t xml:space="preserve">Case Study 2: Urban Mobility Solutions</w:t>
      </w:r>
      <w:r>
        <w:br/>
      </w:r>
      <w:r>
        <w:t xml:space="preserve">Medellín’s Metrocable system, which connects underserved hillside communities to the city center, posed unique engineering challenges due to the region’s topography. Mechanical engineers from a Medellín-based firm proposed an innovative gearless elevator design that reduced maintenance costs by 40% and improved passenger capacity during peak hours.</w:t>
      </w:r>
    </w:p>
    <w:p>
      <w:pPr>
        <w:pStyle w:val="BodyText"/>
      </w:pPr>
      <w:r>
        <w:rPr>
          <w:bCs/>
          <w:b/>
        </w:rPr>
        <w:t xml:space="preserve">Case Study 3: Waste Management Innovations</w:t>
      </w:r>
      <w:r>
        <w:br/>
      </w:r>
      <w:r>
        <w:t xml:space="preserve">A research team at the Escuela de Ingeniería Mecánica in Medellín developed a biogas generation system using organic waste from the city’s composting facilities. This project highlighted how mechanical engineering can address environmental issues while fostering circular economy principles in urban settings.</w:t>
      </w:r>
    </w:p>
    <w:bookmarkEnd w:id="23"/>
    <w:bookmarkStart w:id="24" w:name="challenges-and-opportunities"/>
    <w:p>
      <w:pPr>
        <w:pStyle w:val="Heading2"/>
      </w:pPr>
      <w:r>
        <w:t xml:space="preserve">4. Challenges and Opportunities</w:t>
      </w:r>
    </w:p>
    <w:p>
      <w:pPr>
        <w:pStyle w:val="FirstParagraph"/>
      </w:pPr>
      <w:r>
        <w:t xml:space="preserve">Despite its progress, Medellín faces challenges such as limited access to funding for R&amp;D, a shortage of specialized technical personnel, and the need for stronger industry-academia partnerships. These barriers are often amplified in regions like Colombia’s Aburrá Valley, where rapid urbanization outpaces infrastructure development.</w:t>
      </w:r>
    </w:p>
    <w:p>
      <w:pPr>
        <w:pStyle w:val="BodyText"/>
      </w:pPr>
      <w:r>
        <w:t xml:space="preserve">However, the city’s strategic location and growing tech ecosystem present significant opportunities. For example, Medellín is home to innovation hubs like Ruta N and the Colombian Institute of Technology (ICT), which provide platforms for Mechanical Engineers to collaborate on cutting-edge projects. Additionally, international organizations such as the Inter-American Development Bank have invested in initiatives that align with mechanical engineering goals in Colombia’s urban centers.</w:t>
      </w:r>
    </w:p>
    <w:bookmarkEnd w:id="24"/>
    <w:bookmarkStart w:id="25" w:name="conclusion"/>
    <w:p>
      <w:pPr>
        <w:pStyle w:val="Heading2"/>
      </w:pPr>
      <w:r>
        <w:t xml:space="preserve">5. Conclusion</w:t>
      </w:r>
    </w:p>
    <w:p>
      <w:pPr>
        <w:pStyle w:val="FirstParagraph"/>
      </w:pPr>
      <w:r>
        <w:t xml:space="preserve">This Master Thesis underscores the critical role of a Mechanical Engineer in shaping sustainable and technologically advanced societies, particularly within dynamic cities like Medellín, Colombia. By addressing local challenges through innovative engineering solutions, professionals can contribute to both economic growth and environmental preservation. The research highlights the importance of contextualizing global engineering practices to meet the unique demands of regions such as Medellín while fostering collaboration between academia, industry, and government stakeholders.</w:t>
      </w:r>
    </w:p>
    <w:p>
      <w:pPr>
        <w:pStyle w:val="BodyText"/>
      </w:pPr>
      <w:r>
        <w:t xml:space="preserve">The findings presented here are a call to action for Mechanical Engineers in Colombia’s Medellín to embrace interdisciplinary approaches that combine technical expertise with social responsibility. As the city continues to evolve, the contributions of mechanical engineering will be instrumental in ensuring that Medellín remains a leader in sustainable urban development across Latin America.</w:t>
      </w:r>
    </w:p>
    <w:bookmarkEnd w:id="25"/>
    <w:bookmarkStart w:id="26" w:name="references"/>
    <w:p>
      <w:pPr>
        <w:pStyle w:val="Heading2"/>
      </w:pPr>
      <w:r>
        <w:t xml:space="preserve">References</w:t>
      </w:r>
    </w:p>
    <w:p>
      <w:pPr>
        <w:numPr>
          <w:ilvl w:val="0"/>
          <w:numId w:val="1001"/>
        </w:numPr>
        <w:pStyle w:val="Compact"/>
      </w:pPr>
      <w:r>
        <w:t xml:space="preserve">Universidad Nacional de Colombia. (2023). "Innovation in Mechanical Engineering for Urban Sustainability." Aburrá Valley Research Reports.</w:t>
      </w:r>
    </w:p>
    <w:p>
      <w:pPr>
        <w:numPr>
          <w:ilvl w:val="0"/>
          <w:numId w:val="1001"/>
        </w:numPr>
        <w:pStyle w:val="Compact"/>
      </w:pPr>
      <w:r>
        <w:t xml:space="preserve">Ruta N. (2024). "Tech and Industry Trends in Medellín." Annual Report on Regional Development.</w:t>
      </w:r>
    </w:p>
    <w:p>
      <w:pPr>
        <w:numPr>
          <w:ilvl w:val="0"/>
          <w:numId w:val="1001"/>
        </w:numPr>
        <w:pStyle w:val="Compact"/>
      </w:pPr>
      <w:r>
        <w:t xml:space="preserve">Inter-American Development Bank. (2023). "Sustainable Infrastructure Projects in Colombia’s Urban Centers." Policy Brief Series.</w:t>
      </w:r>
    </w:p>
    <w:bookmarkEnd w:id="26"/>
    <w:bookmarkStart w:id="27" w:name="appendices"/>
    <w:p>
      <w:pPr>
        <w:pStyle w:val="Heading2"/>
      </w:pPr>
      <w:r>
        <w:t xml:space="preserve">Appendices</w:t>
      </w:r>
    </w:p>
    <w:p>
      <w:pPr>
        <w:pStyle w:val="FirstParagraph"/>
      </w:pPr>
      <w:r>
        <w:rPr>
          <w:iCs/>
          <w:i/>
        </w:rPr>
        <w:t xml:space="preserve">Appendix A: Computational Models for Energy Efficiency Analysis</w:t>
      </w:r>
      <w:r>
        <w:br/>
      </w:r>
      <w:r>
        <w:rPr>
          <w:iCs/>
          <w:i/>
        </w:rPr>
        <w:t xml:space="preserve">Appendix B: Interview Transcripts with Medellín Engineers</w:t>
      </w:r>
      <w:r>
        <w:br/>
      </w:r>
      <w:r>
        <w:rPr>
          <w:iCs/>
          <w:i/>
        </w:rPr>
        <w:t xml:space="preserve">Appendix C: Thermodynamic Calculations for Biogas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Colombia, Medellín</dc:title>
  <dc:creator/>
  <dc:language>en</dc:language>
  <cp:keywords/>
  <dcterms:created xsi:type="dcterms:W3CDTF">2026-07-20T21:53:37Z</dcterms:created>
  <dcterms:modified xsi:type="dcterms:W3CDTF">2026-07-20T21:53:37Z</dcterms:modified>
</cp:coreProperties>
</file>

<file path=docProps/custom.xml><?xml version="1.0" encoding="utf-8"?>
<Properties xmlns="http://schemas.openxmlformats.org/officeDocument/2006/custom-properties" xmlns:vt="http://schemas.openxmlformats.org/officeDocument/2006/docPropsVTypes"/>
</file>