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aba6940fd0e54c0b39a7dae8c435b224387c697"/>
    <w:p>
      <w:pPr>
        <w:pStyle w:val="Heading1"/>
      </w:pPr>
      <w:r>
        <w:t xml:space="preserve">Master Thesis on Mechanical Engineering in the Context of Iran, Tehran</w:t>
      </w:r>
    </w:p>
    <w:bookmarkStart w:id="20" w:name="abstract"/>
    <w:p>
      <w:pPr>
        <w:pStyle w:val="Heading2"/>
      </w:pPr>
      <w:r>
        <w:t xml:space="preserve">Abstract</w:t>
      </w:r>
    </w:p>
    <w:p>
      <w:pPr>
        <w:pStyle w:val="FirstParagraph"/>
      </w:pPr>
      <w:r>
        <w:t xml:space="preserve">This Master Thesis explores the critical role of a mechanical engineer in the rapidly evolving industrial and technological landscape of Tehran, Iran. Focusing on the unique challenges and opportunities presented by Tehran’s status as a major hub for engineering innovation in Iran, this research delves into advanced methodologies, case studies, and practical applications tailored to local needs. The thesis aims to bridge theoretical knowledge with real-world implementation for mechanical engineers operating in Tehran’s dynamic environment.</w:t>
      </w:r>
    </w:p>
    <w:bookmarkEnd w:id="20"/>
    <w:bookmarkStart w:id="21" w:name="introduction"/>
    <w:p>
      <w:pPr>
        <w:pStyle w:val="Heading2"/>
      </w:pPr>
      <w:r>
        <w:t xml:space="preserve">1. Introduction</w:t>
      </w:r>
    </w:p>
    <w:p>
      <w:pPr>
        <w:pStyle w:val="FirstParagraph"/>
      </w:pPr>
      <w:r>
        <w:t xml:space="preserve">Tehran, as the capital of Iran, serves as a pivotal center for education, research, and industrial development. For a Mechanical Engineer pursuing advanced studies in this city, understanding the intersection of global engineering trends and local challenges is essential. This Master Thesis examines how mechanical engineers can contribute to Tehran’s growth through sustainable design, energy efficiency, and innovation in manufacturing sectors that align with Iran’s economic priorities.</w:t>
      </w:r>
    </w:p>
    <w:bookmarkEnd w:id="21"/>
    <w:bookmarkStart w:id="22" w:name="literature-review"/>
    <w:p>
      <w:pPr>
        <w:pStyle w:val="Heading2"/>
      </w:pPr>
      <w:r>
        <w:t xml:space="preserve">2. Literature Review</w:t>
      </w:r>
    </w:p>
    <w:p>
      <w:pPr>
        <w:pStyle w:val="FirstParagraph"/>
      </w:pPr>
      <w:r>
        <w:t xml:space="preserve">The role of a Mechanical Engineer in Iran has evolved significantly over the past decade, driven by technological advancements and socio-economic demands. In Tehran, where engineering education is highly regarded, institutions such as the Iran University of Science and Technology (IUST) and Sharif University of Technology have produced graduates who are uniquely equipped to address local challenges. This section reviews existing literature on mechanical engineering practices in Iran, emphasizing the need for localized solutions that cater to Tehran’s specific industrial needs.</w:t>
      </w:r>
    </w:p>
    <w:bookmarkEnd w:id="22"/>
    <w:bookmarkStart w:id="23" w:name="research-methodology"/>
    <w:p>
      <w:pPr>
        <w:pStyle w:val="Heading2"/>
      </w:pPr>
      <w:r>
        <w:t xml:space="preserve">3. Research Methodology</w:t>
      </w:r>
    </w:p>
    <w:p>
      <w:pPr>
        <w:pStyle w:val="FirstParagraph"/>
      </w:pPr>
      <w:r>
        <w:t xml:space="preserve">This Master Thesis employs a mixed-methods approach, combining qualitative case studies with quantitative data analysis. Fieldwork was conducted in Tehran’s industrial zones, including interviews with mechanical engineers and analysis of projects focused on renewable energy systems and automotive manufacturing. The research also incorporates theoretical frameworks from international engineering standards, adapted to the regulatory environment of Iran.</w:t>
      </w:r>
    </w:p>
    <w:bookmarkEnd w:id="23"/>
    <w:bookmarkStart w:id="24" w:name="X1422a869cd892644284cd7de2f8cc1ed083efad"/>
    <w:p>
      <w:pPr>
        <w:pStyle w:val="Heading2"/>
      </w:pPr>
      <w:r>
        <w:t xml:space="preserve">4. Case Study: Renewable Energy Systems in Tehran</w:t>
      </w:r>
    </w:p>
    <w:p>
      <w:pPr>
        <w:pStyle w:val="FirstParagraph"/>
      </w:pPr>
      <w:r>
        <w:t xml:space="preserve">A key focus of this Master Thesis is the development and implementation of renewable energy technologies in Tehran. For instance, a case study on solar-powered cooling systems for high-rise buildings demonstrates how mechanical engineers can address urban heat challenges while aligning with Iran’s national goals for energy sustainability. This section highlights technical innovations, cost-benefit analyses, and policy considerations specific to Tehran.</w:t>
      </w:r>
    </w:p>
    <w:bookmarkEnd w:id="24"/>
    <w:bookmarkStart w:id="25" w:name="Xebcabffa4ed7a307c2fa52d4ef033942a1e71ee"/>
    <w:p>
      <w:pPr>
        <w:pStyle w:val="Heading2"/>
      </w:pPr>
      <w:r>
        <w:t xml:space="preserve">5. Challenges Faced by Mechanical Engineers in Iran</w:t>
      </w:r>
    </w:p>
    <w:p>
      <w:pPr>
        <w:pStyle w:val="FirstParagraph"/>
      </w:pPr>
      <w:r>
        <w:t xml:space="preserve">Despite the opportunities in Tehran, mechanical engineers face unique challenges such as limited access to advanced machinery, sanctions impacting technology imports, and the need for cost-effective solutions tailored to Iran’s economic conditions. This Master Thesis critically evaluates these barriers and proposes strategies for overcoming them through collaboration with academic institutions and government agencies.</w:t>
      </w:r>
    </w:p>
    <w:bookmarkEnd w:id="25"/>
    <w:bookmarkStart w:id="26" w:name="innovations-in-automotive-manufacturing"/>
    <w:p>
      <w:pPr>
        <w:pStyle w:val="Heading2"/>
      </w:pPr>
      <w:r>
        <w:t xml:space="preserve">6. Innovations in Automotive Manufacturing</w:t>
      </w:r>
    </w:p>
    <w:p>
      <w:pPr>
        <w:pStyle w:val="FirstParagraph"/>
      </w:pPr>
      <w:r>
        <w:t xml:space="preserve">Tehran is home to one of Iran’s largest automotive industries, making it a critical area for mechanical engineering innovation. This section details the role of mechanical engineers in optimizing production processes, reducing emissions, and integrating smart technologies into vehicle manufacturing. The thesis includes examples of local projects that have successfully enhanced efficiency and competitiveness in the Iranian automotive sector.</w:t>
      </w:r>
    </w:p>
    <w:bookmarkEnd w:id="26"/>
    <w:bookmarkStart w:id="27" w:name="education-and-skill-development"/>
    <w:p>
      <w:pPr>
        <w:pStyle w:val="Heading2"/>
      </w:pPr>
      <w:r>
        <w:t xml:space="preserve">7. Education and Skill Development</w:t>
      </w:r>
    </w:p>
    <w:p>
      <w:pPr>
        <w:pStyle w:val="FirstParagraph"/>
      </w:pPr>
      <w:r>
        <w:t xml:space="preserve">The Master Thesis underscores the importance of continuous education for mechanical engineers in Tehran. It highlights programs offered by institutions like the Amirkabir University of Technology, which emphasize practical training alongside theoretical coursework. The research also addresses the need for interdisciplinary collaboration, such as integrating AI and robotics into mechanical engineering curricula to meet future industry demands.</w:t>
      </w:r>
    </w:p>
    <w:bookmarkEnd w:id="27"/>
    <w:bookmarkStart w:id="28" w:name="conclusion"/>
    <w:p>
      <w:pPr>
        <w:pStyle w:val="Heading2"/>
      </w:pPr>
      <w:r>
        <w:t xml:space="preserve">8. Conclusion</w:t>
      </w:r>
    </w:p>
    <w:p>
      <w:pPr>
        <w:pStyle w:val="FirstParagraph"/>
      </w:pPr>
      <w:r>
        <w:t xml:space="preserve">This Master Thesis on Mechanical Engineering in Iran, Tehran, demonstrates the transformative potential of locally driven innovation in a globalized world. By addressing the specific needs of Tehran’s industrial landscape, mechanical engineers can contribute to sustainable development while advancing their professional expertise. The findings and recommendations presented here aim to guide both academic research and industry practice for future generations of mechanical engineers in Iran.</w:t>
      </w:r>
    </w:p>
    <w:bookmarkEnd w:id="28"/>
    <w:bookmarkStart w:id="29" w:name="references"/>
    <w:p>
      <w:pPr>
        <w:pStyle w:val="Heading2"/>
      </w:pPr>
      <w:r>
        <w:t xml:space="preserve">References</w:t>
      </w:r>
    </w:p>
    <w:p>
      <w:pPr>
        <w:pStyle w:val="FirstParagraph"/>
      </w:pPr>
      <w:r>
        <w:rPr>
          <w:iCs/>
          <w:i/>
        </w:rPr>
        <w:t xml:space="preserve">[Include a list of references relevant to mechanical engineering in Iran, with a focus on Tehran-based studies, industry reports, and academic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Iran Tehran</dc:title>
  <dc:creator/>
  <dc:language>en</dc:language>
  <cp:keywords/>
  <dcterms:created xsi:type="dcterms:W3CDTF">2026-03-04T20:23:14Z</dcterms:created>
  <dcterms:modified xsi:type="dcterms:W3CDTF">2026-03-04T20:23:14Z</dcterms:modified>
</cp:coreProperties>
</file>

<file path=docProps/custom.xml><?xml version="1.0" encoding="utf-8"?>
<Properties xmlns="http://schemas.openxmlformats.org/officeDocument/2006/custom-properties" xmlns:vt="http://schemas.openxmlformats.org/officeDocument/2006/docPropsVTypes"/>
</file>