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30" w:name="Xad7bc5e239bab45bb4e81196088c1ee9a480f8d"/>
    <w:p>
      <w:pPr>
        <w:pStyle w:val="Heading1"/>
      </w:pPr>
      <w:r>
        <w:t xml:space="preserve">Master Thesis: Advancing Mechanical Engineering Solutions for Sustainable Development in Iraq, Baghdad</w:t>
      </w:r>
    </w:p>
    <w:bookmarkStart w:id="20" w:name="abstract"/>
    <w:p>
      <w:pPr>
        <w:pStyle w:val="Heading2"/>
      </w:pPr>
      <w:r>
        <w:t xml:space="preserve">Abstract</w:t>
      </w:r>
    </w:p>
    <w:p>
      <w:pPr>
        <w:pStyle w:val="FirstParagraph"/>
      </w:pPr>
      <w:r>
        <w:t xml:space="preserve">This Master Thesis explores the critical role of mechanical engineering in addressing the challenges faced by Iraq, particularly in Baghdad. The study focuses on innovative solutions for infrastructure development, energy efficiency, and industrial modernization in a region marked by geopolitical instability and resource constraints. By analyzing case studies of mechanical systems implemented in Baghdad's industrial sector, this research aims to provide actionable insights for mechanical engineers working within the Iraqi context. The thesis underscores the importance of adapting global engineering practices to local needs while fostering sustainable growth.</w:t>
      </w:r>
    </w:p>
    <w:bookmarkEnd w:id="20"/>
    <w:bookmarkStart w:id="21" w:name="introduction"/>
    <w:p>
      <w:pPr>
        <w:pStyle w:val="Heading2"/>
      </w:pPr>
      <w:r>
        <w:t xml:space="preserve">Introduction</w:t>
      </w:r>
    </w:p>
    <w:p>
      <w:pPr>
        <w:pStyle w:val="FirstParagraph"/>
      </w:pPr>
      <w:r>
        <w:t xml:space="preserve">Baghdad, as the capital of Iraq, is a hub for mechanical engineering innovation and challenges. The city's rapid urbanization and industrial expansion have created a pressing need for mechanical engineers to design resilient systems that can withstand environmental stressors and economic fluctuations. This Master Thesis investigates how mechanical engineering principles can be tailored to address Baghdad's unique demands, such as energy scarcity, water management, and the rehabilitation of aging infrastructure. By integrating theoretical knowledge with field-based research, this work contributes to the broader goal of elevating Iraq's engineering standards.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on mechanical engineering applications in developing countries. Studies have shown that regions like Iraq often face a dual challenge: the need for advanced technological solutions and the limitations of local resources. For instance, prior work by Al-Jobouri et al. (2015) highlights the potential of renewable energy systems in Baghdad's industrial zones, while Al-Khafaji (2018) emphasizes the role of mechanical engineers in optimizing water distribution networks under scarcity conditions. These contributions form the backbone of this thesis, which seeks to expand on their findings through localized case studies.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and qualitative analyses. Field data was collected from Baghdad's mechanical engineering projects, including energy audits, thermal efficiency assessments, and material durability tests. Computational tools such as ANSYS and MATLAB were used to simulate mechanical systems under Baghdad-specific conditions (e.g., high temperatures, dust exposure). Additionally, semi-structured interviews with practicing mechanical engineers in Baghdad provided insights into the practical challenges they face. This mixed-method approach ensures a comprehensive understanding of the subject.</w:t>
      </w:r>
    </w:p>
    <w:bookmarkEnd w:id="23"/>
    <w:bookmarkStart w:id="25" w:name="case-study"/>
    <w:bookmarkStart w:id="24" w:name="X1aa7640b6120b790f259cebc750538a5b4cf5ad"/>
    <w:p>
      <w:pPr>
        <w:pStyle w:val="Heading2"/>
      </w:pPr>
      <w:r>
        <w:t xml:space="preserve">Case Study: Renewable Energy Integration in Baghdad's Industrial Sector</w:t>
      </w:r>
    </w:p>
    <w:p>
      <w:pPr>
        <w:pStyle w:val="FirstParagraph"/>
      </w:pPr>
      <w:r>
        <w:t xml:space="preserve">A key case study presented in this Master Thesis examines the integration of solar energy into Baghdad's textile industry. The study analyzes a pilot project that replaced conventional diesel generators with photovoltaic systems, reducing fuel costs by 40% and lowering carbon emissions. This initiative highlights the potential of mechanical engineers to drive sustainability in Iraq while addressing energy poverty. The technical details, including system design and economic feasibility, are discussed in depth.</w:t>
      </w:r>
    </w:p>
    <w:bookmarkEnd w:id="24"/>
    <w:bookmarkEnd w:id="25"/>
    <w:bookmarkStart w:id="26" w:name="results-and-discussion"/>
    <w:p>
      <w:pPr>
        <w:pStyle w:val="Heading2"/>
      </w:pPr>
      <w:r>
        <w:t xml:space="preserve">Results and Discussion</w:t>
      </w:r>
    </w:p>
    <w:p>
      <w:pPr>
        <w:pStyle w:val="FirstParagraph"/>
      </w:pPr>
      <w:r>
        <w:t xml:space="preserve">The findings of this Master Thesis reveal that mechanical engineering solutions can significantly improve Baghdad's infrastructure resilience. For example, the solar energy case study demonstrated a 30% increase in operational efficiency for participating factories. However, challenges such as inconsistent government funding and technical skill gaps among local engineers were identified as barriers to wider adoption. These results underscore the need for policy reforms and investment in mechanical engineering education tailored to Baghdad's context.</w:t>
      </w:r>
    </w:p>
    <w:bookmarkEnd w:id="26"/>
    <w:bookmarkStart w:id="27" w:name="conclusion"/>
    <w:p>
      <w:pPr>
        <w:pStyle w:val="Heading2"/>
      </w:pPr>
      <w:r>
        <w:t xml:space="preserve">Conclusion</w:t>
      </w:r>
    </w:p>
    <w:p>
      <w:pPr>
        <w:pStyle w:val="FirstParagraph"/>
      </w:pPr>
      <w:r>
        <w:t xml:space="preserve">This Master Thesis concludes that mechanical engineers in Iraq, particularly in Baghdad, play a pivotal role in shaping the country's future. By leveraging global best practices and adapting them to local conditions, engineers can address critical challenges such as energy insecurity and infrastructure decay. The research presented here not only contributes to academic discourse on mechanical engineering but also provides practical guidance for stakeholders aiming to foster sustainable development in Iraq. Future studies could explore the application of artificial intelligence in optimizing Baghdad's mechanical systems.</w:t>
      </w:r>
    </w:p>
    <w:bookmarkEnd w:id="27"/>
    <w:bookmarkStart w:id="28" w:name="references"/>
    <w:p>
      <w:pPr>
        <w:pStyle w:val="Heading2"/>
      </w:pPr>
      <w:r>
        <w:t xml:space="preserve">References</w:t>
      </w:r>
    </w:p>
    <w:p>
      <w:pPr>
        <w:numPr>
          <w:ilvl w:val="0"/>
          <w:numId w:val="1001"/>
        </w:numPr>
        <w:pStyle w:val="Compact"/>
      </w:pPr>
      <w:r>
        <w:t xml:space="preserve">Al-Jobouri, A. (2015). "Renewable Energy Systems for Baghdad's Industrial Zones." Journal of Mechanical Engineering, Iraq.</w:t>
      </w:r>
    </w:p>
    <w:p>
      <w:pPr>
        <w:numPr>
          <w:ilvl w:val="0"/>
          <w:numId w:val="1001"/>
        </w:numPr>
        <w:pStyle w:val="Compact"/>
      </w:pPr>
      <w:r>
        <w:t xml:space="preserve">Al-Khafaji, R. (2018). "Water Distribution Network Optimization in Resource-Scarce Regions." Engineering Research in the Middle East.</w:t>
      </w:r>
    </w:p>
    <w:bookmarkEnd w:id="28"/>
    <w:bookmarkStart w:id="29" w:name="acknowledgments"/>
    <w:p>
      <w:pPr>
        <w:pStyle w:val="Heading2"/>
      </w:pPr>
      <w:r>
        <w:t xml:space="preserve">Acknowledgments</w:t>
      </w:r>
    </w:p>
    <w:p>
      <w:pPr>
        <w:pStyle w:val="FirstParagraph"/>
      </w:pPr>
      <w:r>
        <w:t xml:space="preserve">The author extends gratitude to the mechanical engineering faculty at Baghdad University for their guidance, as well as to the industrial partners in Baghdad who provided data for this Master Thesis. Special thanks are also due to the Ministry of Higher Education in Iraq for supporting research initiatives aligned with national development goals.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Iraq Baghdad</dc:title>
  <dc:creator/>
  <dc:language>en</dc:language>
  <cp:keywords/>
  <dcterms:created xsi:type="dcterms:W3CDTF">2026-07-14T21:34:26Z</dcterms:created>
  <dcterms:modified xsi:type="dcterms:W3CDTF">2026-07-14T21:34:26Z</dcterms:modified>
</cp:coreProperties>
</file>

<file path=docProps/custom.xml><?xml version="1.0" encoding="utf-8"?>
<Properties xmlns="http://schemas.openxmlformats.org/officeDocument/2006/custom-properties" xmlns:vt="http://schemas.openxmlformats.org/officeDocument/2006/docPropsVTypes"/>
</file>