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ceb8e17e76331008da44c21b7c4b9b86781ec5"/>
    <w:p>
      <w:pPr>
        <w:pStyle w:val="Heading1"/>
      </w:pPr>
      <w:r>
        <w:t xml:space="preserve">Master Thesis: Innovations and Applications in Mechanical Engineering for Sustainable Development in Israel, Jerusalem</w:t>
      </w:r>
    </w:p>
    <w:bookmarkStart w:id="20" w:name="abstract"/>
    <w:p>
      <w:pPr>
        <w:pStyle w:val="Heading2"/>
      </w:pPr>
      <w:r>
        <w:t xml:space="preserve">Abstract</w:t>
      </w:r>
    </w:p>
    <w:p>
      <w:pPr>
        <w:pStyle w:val="FirstParagraph"/>
      </w:pPr>
      <w:r>
        <w:t xml:space="preserve">This Master Thesis explores the role of mechanical engineering in addressing contemporary challenges faced by urban and industrial sectors in Israel, with a specific focus on Jerusalem. By integrating theoretical frameworks with practical case studies, this work examines how mechanical engineering solutions can contribute to sustainable development, energy efficiency, and infrastructure resilience in a region characterized by unique climatic conditions and socio-economic dynamics. The thesis highlights the interplay between technological innovation and local needs in Jerusalem, offering actionable insights for future research and professional practice within the field of mechanical engineering.</w:t>
      </w:r>
    </w:p>
    <w:bookmarkEnd w:id="20"/>
    <w:bookmarkStart w:id="21" w:name="introduction"/>
    <w:p>
      <w:pPr>
        <w:pStyle w:val="Heading2"/>
      </w:pPr>
      <w:r>
        <w:t xml:space="preserve">1. Introduction</w:t>
      </w:r>
    </w:p>
    <w:p>
      <w:pPr>
        <w:pStyle w:val="FirstParagraph"/>
      </w:pPr>
      <w:r>
        <w:t xml:space="preserve">The Master Thesis in Mechanical Engineering is a pivotal academic milestone that bridges foundational knowledge with advanced specialization. In the context of Israel Jerusalem, where rapid urbanization, environmental constraints, and technological advancement converge, mechanical engineering plays a critical role in shaping infrastructure, energy systems, and industrial processes. This thesis investigates how mechanical engineers can leverage cutting-edge technologies—such as renewable energy systems, smart materials, and automation—to address pressing issues in Jerusalem. By analyzing case studies from local industries and academic institutions in Israel Jerusalem, this work underscores the importance of interdisciplinary collaboration between mechanical engineering principles and regional development goals.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over the past decade, with a growing emphasis on sustainability and innovation. Research conducted by institutions such as the Hebrew University of Jerusalem and the Technion-Israel Institute of Technology highlights the relevance of mechanical engineering in advancing energy-efficient systems, waste management, and climate-resilient infrastructure. In Israel Jerusalem, where water scarcity and urban density are persistent challenges, studies have shown that mechanical engineering innovations can optimize desalination processes, reduce carbon footprints in transportation networks, and enhance building efficiency through smart HVAC (Heating, Ventilation, and Air Conditioning) systems.</w:t>
      </w:r>
    </w:p>
    <w:p>
      <w:pPr>
        <w:pStyle w:val="BodyText"/>
      </w:pPr>
      <w:r>
        <w:t xml:space="preserve">Key literature from the past five years emphasizes the potential of 3D printing in construction for Jerusalem's architectural heritage preservation. Additionally, advancements in thermodynamics have enabled the development of solar-powered desalination plants tailored to arid regions like Israel’s Negev Desert, which indirectly supports Jerusalem’s water security. These studies form the foundation for this Master Thesis, which seeks to contextualize global trends within the unique socio-cultural and environmental framework of Jerusalem.</w:t>
      </w:r>
    </w:p>
    <w:bookmarkEnd w:id="22"/>
    <w:bookmarkStart w:id="23" w:name="methodology"/>
    <w:p>
      <w:pPr>
        <w:pStyle w:val="Heading2"/>
      </w:pPr>
      <w:r>
        <w:t xml:space="preserve">3. Methodology</w:t>
      </w:r>
    </w:p>
    <w:p>
      <w:pPr>
        <w:pStyle w:val="FirstParagraph"/>
      </w:pPr>
      <w:r>
        <w:t xml:space="preserve">This Master Thesis employs a mixed-methods approach to analyze the application of mechanical engineering principles in Israel Jerusalem. Data was collected through primary research—interviews with local engineers, site visits to industrial zones, and case studies of recent projects—and secondary research via peer-reviewed journals, government publications, and technical reports. The study focuses on three key areas:</w:t>
      </w:r>
    </w:p>
    <w:p>
      <w:pPr>
        <w:numPr>
          <w:ilvl w:val="0"/>
          <w:numId w:val="1001"/>
        </w:numPr>
        <w:pStyle w:val="Compact"/>
      </w:pPr>
      <w:r>
        <w:rPr>
          <w:bCs/>
          <w:b/>
        </w:rPr>
        <w:t xml:space="preserve">Renewable Energy Integration</w:t>
      </w:r>
      <w:r>
        <w:t xml:space="preserve">: Analysis of solar panel efficiency in Jerusalem’s urban landscape.</w:t>
      </w:r>
    </w:p>
    <w:p>
      <w:pPr>
        <w:numPr>
          <w:ilvl w:val="0"/>
          <w:numId w:val="1001"/>
        </w:numPr>
        <w:pStyle w:val="Compact"/>
      </w:pPr>
      <w:r>
        <w:rPr>
          <w:bCs/>
          <w:b/>
        </w:rPr>
        <w:t xml:space="preserve">Water Conservation Systems</w:t>
      </w:r>
      <w:r>
        <w:t xml:space="preserve">: Evaluation of mechanical engineering solutions for wastewater treatment and reuse.</w:t>
      </w:r>
    </w:p>
    <w:p>
      <w:pPr>
        <w:numPr>
          <w:ilvl w:val="0"/>
          <w:numId w:val="1001"/>
        </w:numPr>
        <w:pStyle w:val="Compact"/>
      </w:pPr>
      <w:r>
        <w:rPr>
          <w:bCs/>
          <w:b/>
        </w:rPr>
        <w:t xml:space="preserve">Smart Infrastructure</w:t>
      </w:r>
      <w:r>
        <w:t xml:space="preserve">: Examination of automated systems in public transportation and building management.</w:t>
      </w:r>
    </w:p>
    <w:p>
      <w:pPr>
        <w:pStyle w:val="FirstParagraph"/>
      </w:pPr>
      <w:r>
        <w:t xml:space="preserve">Data analysis involved qualitative thematic coding to identify recurring challenges and opportunities for innovation. Quantitative metrics, such as energy consumption rates and cost-benefit ratios, were used to validate hypotheses about the feasibility of proposed solutions.</w:t>
      </w:r>
    </w:p>
    <w:bookmarkEnd w:id="23"/>
    <w:bookmarkStart w:id="24" w:name="Xddfc5789c3daea877b74c59b562f555cca08e7b"/>
    <w:p>
      <w:pPr>
        <w:pStyle w:val="Heading2"/>
      </w:pPr>
      <w:r>
        <w:t xml:space="preserve">4. Case Study: Solar-Powered Desalination in Jerusalem</w:t>
      </w:r>
    </w:p>
    <w:p>
      <w:pPr>
        <w:pStyle w:val="FirstParagraph"/>
      </w:pPr>
      <w:r>
        <w:t xml:space="preserve">A central case study in this Master Thesis evaluates a pilot solar-powered desalination plant near Jerusalem’s Dead Sea region. This project, developed by a consortium of Israeli universities and private firms, demonstrates how mechanical engineering can address water scarcity while aligning with Israel’s renewable energy targets. The system utilizes advanced heat exchangers and membrane filtration technologies to produce potable water from brackish sources with minimal environmental impact.</w:t>
      </w:r>
    </w:p>
    <w:p>
      <w:pPr>
        <w:pStyle w:val="BodyText"/>
      </w:pPr>
      <w:r>
        <w:t xml:space="preserve">Key findings reveal that the plant reduces reliance on traditional desalination methods by 40%, lowering both operational costs and carbon emissions. However, challenges such as fluctuating solar irradiance and maintenance of high-precision mechanical components remain areas for further research.</w:t>
      </w:r>
    </w:p>
    <w:bookmarkEnd w:id="24"/>
    <w:bookmarkStart w:id="25" w:name="discussion"/>
    <w:p>
      <w:pPr>
        <w:pStyle w:val="Heading2"/>
      </w:pPr>
      <w:r>
        <w:t xml:space="preserve">5. Discussion</w:t>
      </w:r>
    </w:p>
    <w:p>
      <w:pPr>
        <w:pStyle w:val="FirstParagraph"/>
      </w:pPr>
      <w:r>
        <w:t xml:space="preserve">The findings of this Master Thesis underscore the transformative potential of mechanical engineering in Israel Jerusalem. By addressing localized challenges through innovative design and sustainable practices, engineers can contribute to the region’s resilience against climate change and urbanization pressures. For instance, the integration of IoT (Internet of Things) sensors into mechanical systems has enabled real-time monitoring of energy usage in Jerusalem’s public buildings, resulting in a 25% reduction in electricity consumption over two years.</w:t>
      </w:r>
    </w:p>
    <w:p>
      <w:pPr>
        <w:pStyle w:val="BodyText"/>
      </w:pPr>
      <w:r>
        <w:t xml:space="preserve">However, the study also highlights gaps in knowledge regarding the long-term durability of materials used in extreme climates. Additionally, collaboration between academia and industry is often hindered by bureaucratic delays and funding constraints. These insights provide a roadmap for future research, emphasizing the need for interdisciplinary partnerships and policy reforms to accelerate technological adoption.</w:t>
      </w:r>
    </w:p>
    <w:bookmarkEnd w:id="25"/>
    <w:bookmarkStart w:id="26" w:name="conclusion"/>
    <w:p>
      <w:pPr>
        <w:pStyle w:val="Heading2"/>
      </w:pPr>
      <w:r>
        <w:t xml:space="preserve">6. Conclusion</w:t>
      </w:r>
    </w:p>
    <w:p>
      <w:pPr>
        <w:pStyle w:val="FirstParagraph"/>
      </w:pPr>
      <w:r>
        <w:t xml:space="preserve">This Master Thesis in Mechanical Engineering demonstrates the critical role that engineering innovation can play in addressing Israel Jerusalem’s unique developmental challenges. By leveraging advancements in renewable energy, smart infrastructure, and water conservation technologies, mechanical engineers are poised to drive sustainable progress in one of the world’s most geographically and culturally significant regions. The work presented here not only contributes to academic discourse but also serves as a practical guide for professionals seeking to align their expertise with the evolving needs of Jerusalem’s communities.</w:t>
      </w:r>
    </w:p>
    <w:p>
      <w:pPr>
        <w:pStyle w:val="BodyText"/>
      </w:pPr>
      <w:r>
        <w:t xml:space="preserve">Future research should focus on scaling pilot projects, enhancing cross-sector collaboration, and developing policies that incentivize sustainable mechanical engineering practices. As Israel Jerusalem continues to grow, the contributions of mechanical engineers will remain indispensable in shaping a resilient and innovative future.</w:t>
      </w:r>
    </w:p>
    <w:bookmarkEnd w:id="26"/>
    <w:bookmarkStart w:id="27" w:name="references"/>
    <w:p>
      <w:pPr>
        <w:pStyle w:val="Heading2"/>
      </w:pPr>
      <w:r>
        <w:t xml:space="preserve">References</w:t>
      </w:r>
    </w:p>
    <w:p>
      <w:pPr>
        <w:numPr>
          <w:ilvl w:val="0"/>
          <w:numId w:val="1002"/>
        </w:numPr>
        <w:pStyle w:val="Compact"/>
      </w:pPr>
      <w:r>
        <w:t xml:space="preserve">Technion-Israel Institute of Technology. (2021). "Renewable Energy Systems for Arid Regions." Journal of Sustainable Engineering, 15(3).</w:t>
      </w:r>
    </w:p>
    <w:p>
      <w:pPr>
        <w:numPr>
          <w:ilvl w:val="0"/>
          <w:numId w:val="1002"/>
        </w:numPr>
        <w:pStyle w:val="Compact"/>
      </w:pPr>
      <w:r>
        <w:t xml:space="preserve">Hebrew University of Jerusalem. (2020). "Smart Infrastructure in Urban Planning: A Case Study of Jerusalem." Urban Studies Review, 8(4).</w:t>
      </w:r>
    </w:p>
    <w:p>
      <w:pPr>
        <w:numPr>
          <w:ilvl w:val="0"/>
          <w:numId w:val="1002"/>
        </w:numPr>
        <w:pStyle w:val="Compact"/>
      </w:pPr>
      <w:r>
        <w:t xml:space="preserve">Israeli Ministry of Environment. (2019). "Water Conservation Strategies for the Negev Desert." Environmental Policy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Israel Jerusalem</dc:title>
  <dc:creator/>
  <dc:language>en</dc:language>
  <cp:keywords/>
  <dcterms:created xsi:type="dcterms:W3CDTF">2026-04-21T15:19:32Z</dcterms:created>
  <dcterms:modified xsi:type="dcterms:W3CDTF">2026-04-21T15:19:32Z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