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e737712c6adf528bfa4dba704ca65cd2e8c0474"/>
    <w:p>
      <w:pPr>
        <w:pStyle w:val="Heading1"/>
      </w:pPr>
      <w:r>
        <w:t xml:space="preserve">Master Thesis: The Role of a Mechanical Engineer in Tokyo, Japan</w:t>
      </w:r>
    </w:p>
    <w:bookmarkStart w:id="20" w:name="introduction"/>
    <w:p>
      <w:pPr>
        <w:pStyle w:val="Heading2"/>
      </w:pPr>
      <w:r>
        <w:t xml:space="preserve">Introduction</w:t>
      </w:r>
    </w:p>
    <w:p>
      <w:pPr>
        <w:pStyle w:val="FirstParagraph"/>
      </w:pPr>
      <w:r>
        <w:t xml:space="preserve">This Master Thesis explores the critical role of a Mechanical Engineer in Tokyo, Japan, emphasizing the unique challenges and opportunities within this dynamic metropolis. As one of the world’s leading centers for technological innovation and manufacturing excellence, Tokyo offers a fertile ground for Mechanical Engineers to contribute to cutting-edge projects across industries such as robotics, automotive engineering, and sustainable energy. This thesis aims to analyze the academic rigor required in a Master Thesis focused on Mechanical Engineering in Japan while highlighting the cultural, industrial, and technical contexts that shape the profession in Tokyo.</w:t>
      </w:r>
    </w:p>
    <w:bookmarkEnd w:id="20"/>
    <w:bookmarkStart w:id="21" w:name="academic-framework-of-a-master-thesis"/>
    <w:p>
      <w:pPr>
        <w:pStyle w:val="Heading2"/>
      </w:pPr>
      <w:r>
        <w:t xml:space="preserve">Academic Framework of a Master Thesis</w:t>
      </w:r>
    </w:p>
    <w:p>
      <w:pPr>
        <w:pStyle w:val="FirstParagraph"/>
      </w:pPr>
      <w:r>
        <w:t xml:space="preserve">A Master Thesis is a cornerstone of postgraduate education, requiring students to demonstrate advanced research skills, critical thinking, and subject-specific expertise. For Mechanical Engineers in Japan, this process involves rigorous academic training under the guidance of faculty members from prestigious institutions such as the University of Tokyo or Tokyo Institute of Technology. The thesis must address a novel research problem with practical relevance to real-world engineering challenges in Tokyo.</w:t>
      </w:r>
    </w:p>
    <w:p>
      <w:pPr>
        <w:pStyle w:val="BodyText"/>
      </w:pPr>
      <w:r>
        <w:t xml:space="preserve">Key components of a Master Thesis for Mechanical Engineers include:</w:t>
      </w:r>
    </w:p>
    <w:p>
      <w:pPr>
        <w:numPr>
          <w:ilvl w:val="0"/>
          <w:numId w:val="1001"/>
        </w:numPr>
        <w:pStyle w:val="Compact"/>
      </w:pPr>
      <w:r>
        <w:t xml:space="preserve">A detailed literature review synthesizing existing research on topics like advanced materials, mechatronics, or energy systems.</w:t>
      </w:r>
    </w:p>
    <w:p>
      <w:pPr>
        <w:numPr>
          <w:ilvl w:val="0"/>
          <w:numId w:val="1001"/>
        </w:numPr>
        <w:pStyle w:val="Compact"/>
      </w:pPr>
      <w:r>
        <w:t xml:space="preserve">An original research methodology tailored to the specific problem being investigated (e.g., computational fluid dynamics simulations for aerospace applications or experimental studies on smart manufacturing).</w:t>
      </w:r>
    </w:p>
    <w:p>
      <w:pPr>
        <w:numPr>
          <w:ilvl w:val="0"/>
          <w:numId w:val="1001"/>
        </w:numPr>
        <w:pStyle w:val="Compact"/>
      </w:pPr>
      <w:r>
        <w:t xml:space="preserve">Data analysis and interpretation aligned with industry standards in Japan’s highly regulated engineering sector.</w:t>
      </w:r>
    </w:p>
    <w:bookmarkEnd w:id="21"/>
    <w:bookmarkStart w:id="22" w:name="X89f8aa9cc5e03946d4c8fc7520cade0d2426e8c"/>
    <w:p>
      <w:pPr>
        <w:pStyle w:val="Heading2"/>
      </w:pPr>
      <w:r>
        <w:t xml:space="preserve">Industrial Landscape of Tokyo: Opportunities for Mechanical Engineers</w:t>
      </w:r>
    </w:p>
    <w:p>
      <w:pPr>
        <w:pStyle w:val="FirstParagraph"/>
      </w:pPr>
      <w:r>
        <w:t xml:space="preserve">Tokyo, as the capital and largest city of Japan, is home to a vast network of industries that drive global innovation. The presence of multinational corporations like Toyota, Sony, and Panasonic—alongside Japanese giants such as Hitachi and Fujitsu—creates an ecosystem where Mechanical Engineers can engage in groundbreaking work. For example:</w:t>
      </w:r>
    </w:p>
    <w:p>
      <w:pPr>
        <w:numPr>
          <w:ilvl w:val="0"/>
          <w:numId w:val="1002"/>
        </w:numPr>
        <w:pStyle w:val="Compact"/>
      </w:pPr>
      <w:r>
        <w:rPr>
          <w:bCs/>
          <w:b/>
        </w:rPr>
        <w:t xml:space="preserve">Automotive Industry:</w:t>
      </w:r>
      <w:r>
        <w:t xml:space="preserve"> </w:t>
      </w:r>
      <w:r>
        <w:t xml:space="preserve">Tokyo is a hub for autonomous vehicle research, electric mobility solutions, and lightweight materials development. A Master Thesis might investigate the integration of AI-driven robotics in automotive assembly lines.</w:t>
      </w:r>
    </w:p>
    <w:p>
      <w:pPr>
        <w:numPr>
          <w:ilvl w:val="0"/>
          <w:numId w:val="1002"/>
        </w:numPr>
        <w:pStyle w:val="Compact"/>
      </w:pPr>
      <w:r>
        <w:rPr>
          <w:bCs/>
          <w:b/>
        </w:rPr>
        <w:t xml:space="preserve">Robotics and Automation:</w:t>
      </w:r>
      <w:r>
        <w:t xml:space="preserve"> </w:t>
      </w:r>
      <w:r>
        <w:t xml:space="preserve">Japan’s aging population has spurred demand for service robots in healthcare and logistics. Research could focus on optimizing energy efficiency or enhancing human-robot interaction models.</w:t>
      </w:r>
    </w:p>
    <w:p>
      <w:pPr>
        <w:numPr>
          <w:ilvl w:val="0"/>
          <w:numId w:val="1002"/>
        </w:numPr>
        <w:pStyle w:val="Compact"/>
      </w:pPr>
      <w:r>
        <w:rPr>
          <w:bCs/>
          <w:b/>
        </w:rPr>
        <w:t xml:space="preserve">Sustainable Energy:</w:t>
      </w:r>
      <w:r>
        <w:t xml:space="preserve"> </w:t>
      </w:r>
      <w:r>
        <w:t xml:space="preserve">With Tokyo’s commitment to carbon neutrality, studies on renewable energy systems (e.g., solar thermal integration in high-density urban environments) are highly relevant.</w:t>
      </w:r>
    </w:p>
    <w:bookmarkEnd w:id="22"/>
    <w:bookmarkStart w:id="23" w:name="Xdb24ee03b45a2dff6d634f553955caaa15d331d"/>
    <w:p>
      <w:pPr>
        <w:pStyle w:val="Heading2"/>
      </w:pPr>
      <w:r>
        <w:t xml:space="preserve">Cultural and Professional Contexts in Japan Tokyo</w:t>
      </w:r>
    </w:p>
    <w:p>
      <w:pPr>
        <w:pStyle w:val="FirstParagraph"/>
      </w:pPr>
      <w:r>
        <w:t xml:space="preserve">Understanding the cultural nuances of Japan is essential for Mechanical Engineers operating in Tokyo. The concept of "wa" (harmony) emphasizes collaboration, precision, and respect for hierarchy—values that permeate engineering practices. Additionally, Japanese industries prioritize long-term planning and meticulous quality control (e.g., the Toyota Production System). A Master Thesis must reflect these principles by addressing research questions with practical applicability to industry standards.</w:t>
      </w:r>
    </w:p>
    <w:p>
      <w:pPr>
        <w:pStyle w:val="BodyText"/>
      </w:pPr>
      <w:r>
        <w:t xml:space="preserve">Language proficiency in Japanese is also a critical factor. While many technical documents are available in English, effective communication with local stakeholders requires fluency. Institutions like Waseda University or Keio University often offer language support programs to facilitate this integration.</w:t>
      </w:r>
    </w:p>
    <w:bookmarkEnd w:id="23"/>
    <w:bookmarkStart w:id="24" w:name="methodology-and-research-focus"/>
    <w:p>
      <w:pPr>
        <w:pStyle w:val="Heading2"/>
      </w:pPr>
      <w:r>
        <w:t xml:space="preserve">Methodology and Research Focus</w:t>
      </w:r>
    </w:p>
    <w:p>
      <w:pPr>
        <w:pStyle w:val="FirstParagraph"/>
      </w:pPr>
      <w:r>
        <w:t xml:space="preserve">The methodology of a Master Thesis for a Mechanical Engineer in Tokyo should align with both academic expectations and industrial needs. Common approaches include:</w:t>
      </w:r>
    </w:p>
    <w:p>
      <w:pPr>
        <w:numPr>
          <w:ilvl w:val="0"/>
          <w:numId w:val="1003"/>
        </w:numPr>
        <w:pStyle w:val="Compact"/>
      </w:pPr>
      <w:r>
        <w:rPr>
          <w:bCs/>
          <w:b/>
        </w:rPr>
        <w:t xml:space="preserve">Experimental Studies:</w:t>
      </w:r>
      <w:r>
        <w:t xml:space="preserve"> </w:t>
      </w:r>
      <w:r>
        <w:t xml:space="preserve">Conducting physical experiments in state-of-the-art labs to validate theoretical models (e.g., testing composite materials under Tokyo’s seismic conditions).</w:t>
      </w:r>
    </w:p>
    <w:p>
      <w:pPr>
        <w:numPr>
          <w:ilvl w:val="0"/>
          <w:numId w:val="1003"/>
        </w:numPr>
        <w:pStyle w:val="Compact"/>
      </w:pPr>
      <w:r>
        <w:rPr>
          <w:bCs/>
          <w:b/>
        </w:rPr>
        <w:t xml:space="preserve">Computational Modeling:</w:t>
      </w:r>
      <w:r>
        <w:t xml:space="preserve"> </w:t>
      </w:r>
      <w:r>
        <w:t xml:space="preserve">Utilizing software like ANSYS or MATLAB to simulate mechanical systems, ensuring compliance with Japanese safety codes such as the Building Standards Act.</w:t>
      </w:r>
    </w:p>
    <w:p>
      <w:pPr>
        <w:numPr>
          <w:ilvl w:val="0"/>
          <w:numId w:val="1003"/>
        </w:numPr>
        <w:pStyle w:val="Compact"/>
      </w:pPr>
      <w:r>
        <w:rPr>
          <w:bCs/>
          <w:b/>
        </w:rPr>
        <w:t xml:space="preserve">Case Studies:</w:t>
      </w:r>
      <w:r>
        <w:t xml:space="preserve"> </w:t>
      </w:r>
      <w:r>
        <w:t xml:space="preserve">Analyzing real-world projects in Tokyo, such as the construction of the Shinkansen bullet train or smart infrastructure initiatives.</w:t>
      </w:r>
    </w:p>
    <w:p>
      <w:pPr>
        <w:pStyle w:val="FirstParagraph"/>
      </w:pPr>
      <w:r>
        <w:t xml:space="preserve">Data collection may involve partnerships with local companies, leveraging Tokyo’s collaborative academic-industry relationships. Ethical considerations, including adherence to Japan’s research integrity guidelines (e.g., those set by the Japanese Society for Mechanical Engineers), must be strictly followed.</w:t>
      </w:r>
    </w:p>
    <w:bookmarkEnd w:id="24"/>
    <w:bookmarkStart w:id="25" w:name="X9eb520f2e9b059e4a2833e78fc3d1d3bc7c0a64"/>
    <w:p>
      <w:pPr>
        <w:pStyle w:val="Heading2"/>
      </w:pPr>
      <w:r>
        <w:t xml:space="preserve">Challenges and Solutions for a Mechanical Engineer in Tokyo</w:t>
      </w:r>
    </w:p>
    <w:p>
      <w:pPr>
        <w:pStyle w:val="FirstParagraph"/>
      </w:pPr>
      <w:r>
        <w:t xml:space="preserve">While Tokyo offers unparalleled opportunities, challenges such as high competition, stringent regulations, and the need for continuous innovation can hinder progress. For example:</w:t>
      </w:r>
    </w:p>
    <w:p>
      <w:pPr>
        <w:numPr>
          <w:ilvl w:val="0"/>
          <w:numId w:val="1004"/>
        </w:numPr>
        <w:pStyle w:val="Compact"/>
      </w:pPr>
      <w:r>
        <w:rPr>
          <w:bCs/>
          <w:b/>
        </w:rPr>
        <w:t xml:space="preserve">Regulatory Compliance:</w:t>
      </w:r>
      <w:r>
        <w:t xml:space="preserve"> </w:t>
      </w:r>
      <w:r>
        <w:t xml:space="preserve">Navigating Japan’s complex technical standards (e.g., JIS codes) requires extensive research. Collaboration with local experts or using industry-specific databases (e.g., Japan Mechanical Engineering Handbook) is crucial.</w:t>
      </w:r>
    </w:p>
    <w:p>
      <w:pPr>
        <w:numPr>
          <w:ilvl w:val="0"/>
          <w:numId w:val="1004"/>
        </w:numPr>
        <w:pStyle w:val="Compact"/>
      </w:pPr>
      <w:r>
        <w:rPr>
          <w:bCs/>
          <w:b/>
        </w:rPr>
        <w:t xml:space="preserve">Cultural Adaptation:</w:t>
      </w:r>
      <w:r>
        <w:t xml:space="preserve"> </w:t>
      </w:r>
      <w:r>
        <w:t xml:space="preserve">Engineers must balance Western academic practices with Japan’s emphasis on consensus and long-term planning. Participating in cultural orientation programs can ease this transition.</w:t>
      </w:r>
    </w:p>
    <w:bookmarkEnd w:id="25"/>
    <w:bookmarkStart w:id="26" w:name="conclusion"/>
    <w:p>
      <w:pPr>
        <w:pStyle w:val="Heading2"/>
      </w:pPr>
      <w:r>
        <w:t xml:space="preserve">Conclusion</w:t>
      </w:r>
    </w:p>
    <w:p>
      <w:pPr>
        <w:pStyle w:val="FirstParagraph"/>
      </w:pPr>
      <w:r>
        <w:t xml:space="preserve">In conclusion, a Master Thesis for a Mechanical Engineer in Tokyo is not merely an academic exercise but a bridge between global engineering practices and Japan’s unique industrial and cultural landscape. By addressing pressing challenges in robotics, sustainability, and advanced manufacturing, such research contributes to Tokyo’s status as a global leader in innovation. Aspiring engineers must embrace both the technical rigor of their discipline and the collaborative ethos of Japanese society to thrive in this dynamic environment.</w:t>
      </w:r>
    </w:p>
    <w:bookmarkEnd w:id="26"/>
    <w:bookmarkStart w:id="27" w:name="references"/>
    <w:p>
      <w:pPr>
        <w:pStyle w:val="Heading2"/>
      </w:pPr>
      <w:r>
        <w:t xml:space="preserve">References</w:t>
      </w:r>
    </w:p>
    <w:p>
      <w:pPr>
        <w:pStyle w:val="FirstParagraph"/>
      </w:pPr>
      <w:r>
        <w:t xml:space="preserve">This section would include citations from peer-reviewed journals, industry reports, and academic sources relevant to mechanical engineering in Japan. Examples:</w:t>
      </w:r>
    </w:p>
    <w:p>
      <w:pPr>
        <w:numPr>
          <w:ilvl w:val="0"/>
          <w:numId w:val="1005"/>
        </w:numPr>
        <w:pStyle w:val="Compact"/>
      </w:pPr>
      <w:r>
        <w:t xml:space="preserve">Japanese Society for Mechanical Engineers (JSME) publications.</w:t>
      </w:r>
    </w:p>
    <w:p>
      <w:pPr>
        <w:numPr>
          <w:ilvl w:val="0"/>
          <w:numId w:val="1005"/>
        </w:numPr>
        <w:pStyle w:val="Compact"/>
      </w:pPr>
      <w:r>
        <w:t xml:space="preserve">Tokyo Metropolitan Government sustainability initiatives.</w:t>
      </w:r>
    </w:p>
    <w:p>
      <w:pPr>
        <w:numPr>
          <w:ilvl w:val="0"/>
          <w:numId w:val="1005"/>
        </w:numPr>
        <w:pStyle w:val="Compact"/>
      </w:pPr>
      <w:r>
        <w:t xml:space="preserve">CASE (Center for Advanced Study of Engineering) research papers on robotics.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Japan Tokyo</dc:title>
  <dc:creator/>
  <dc:language>en</dc:language>
  <cp:keywords/>
  <dcterms:created xsi:type="dcterms:W3CDTF">2026-04-29T16:41:24Z</dcterms:created>
  <dcterms:modified xsi:type="dcterms:W3CDTF">2026-04-29T16:41:24Z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