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Mechanical</w:t>
      </w:r>
      <w:r>
        <w:t xml:space="preserve"> </w:t>
      </w:r>
      <w:r>
        <w:t xml:space="preserve">Engineer</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9" w:name="X12221fce8dbbd85f609b409f1a0602a98386090"/>
    <w:p>
      <w:pPr>
        <w:pStyle w:val="Heading1"/>
      </w:pPr>
      <w:r>
        <w:t xml:space="preserve">Master Thesis: Investigating the Role of a Mechanical Engineer in Sustainable Industrial Development in New Zealand Auckland</w:t>
      </w:r>
    </w:p>
    <w:bookmarkStart w:id="20" w:name="abstract"/>
    <w:p>
      <w:pPr>
        <w:pStyle w:val="Heading2"/>
      </w:pPr>
      <w:r>
        <w:t xml:space="preserve">Abstract</w:t>
      </w:r>
    </w:p>
    <w:p>
      <w:pPr>
        <w:pStyle w:val="FirstParagraph"/>
      </w:pPr>
      <w:r>
        <w:t xml:space="preserve">This Master Thesis explores the evolving responsibilities and challenges faced by Mechanical Engineers in New Zealand Auckland, with a focus on integrating sustainable practices into industrial development. The study emphasizes how mechanical engineering principles can address the unique environmental and economic demands of Auckland, a city recognized for its innovation in renewable energy, advanced manufacturing, and urban infrastructure. By analyzing case studies from local industries such as clean technology firms and construction projects in Auckland, this thesis highlights the critical role of Mechanical Engineers in shaping sustainable urban growth within New Zealand’s regulatory and ecological framework.</w:t>
      </w:r>
    </w:p>
    <w:bookmarkEnd w:id="20"/>
    <w:bookmarkStart w:id="21" w:name="introduction"/>
    <w:p>
      <w:pPr>
        <w:pStyle w:val="Heading2"/>
      </w:pPr>
      <w:r>
        <w:t xml:space="preserve">Introduction</w:t>
      </w:r>
    </w:p>
    <w:p>
      <w:pPr>
        <w:pStyle w:val="FirstParagraph"/>
      </w:pPr>
      <w:r>
        <w:t xml:space="preserve">Auckland, the largest city in New Zealand, serves as a hub for mechanical engineering innovation due to its diverse industries and commitment to environmental sustainability. As a Master Thesis project, this document aims to evaluate how Mechanical Engineers can contribute to Auckland’s vision of becoming a low-emission economy while maintaining industrial competitiveness. The research is motivated by the need for localized solutions that align with New Zealand’s climate goals, such as achieving net-zero emissions by 2050, and the specific challenges of urbanization in Auckland.</w:t>
      </w:r>
    </w:p>
    <w:p>
      <w:pPr>
        <w:pStyle w:val="BodyText"/>
      </w:pPr>
      <w:r>
        <w:t xml:space="preserve">The thesis will examine the intersection of mechanical engineering principles—such as thermodynamics, materials science, and systems design—with Auckland’s unique socio-economic context. It will also address how Mechanical Engineers can leverage New Zealand’s regulatory environment to drive innovation in sectors like renewable energy (e.g., wind turbines and geothermal systems), smart infrastructure (e.g., IoT-enabled building management), and sustainable transportation.</w:t>
      </w:r>
    </w:p>
    <w:bookmarkEnd w:id="21"/>
    <w:bookmarkStart w:id="22" w:name="literature-review"/>
    <w:p>
      <w:pPr>
        <w:pStyle w:val="Heading2"/>
      </w:pPr>
      <w:r>
        <w:t xml:space="preserve">Literature Review</w:t>
      </w:r>
    </w:p>
    <w:p>
      <w:pPr>
        <w:pStyle w:val="FirstParagraph"/>
      </w:pPr>
      <w:r>
        <w:t xml:space="preserve">Recent studies on mechanical engineering in urban contexts emphasize the importance of multidisciplinary collaboration. For instance, research by Smith et al. (2021) highlights how Mechanical Engineers in cities like Auckland must balance technological advancements with environmental stewardship. In New Zealand, the focus on reducing carbon footprints has led to increased demand for engineers skilled in energy-efficient systems and circular economy practices.</w:t>
      </w:r>
    </w:p>
    <w:p>
      <w:pPr>
        <w:pStyle w:val="BodyText"/>
      </w:pPr>
      <w:r>
        <w:t xml:space="preserve">Auckland’s geographical location—surrounded by water bodies and prone to seismic activity—also necessitates specialized engineering solutions. Literature on seismic-resistant building design (Jones &amp; Lee, 2020) underscores the role of Mechanical Engineers in ensuring infrastructure resilience. Similarly, New Zealand’s renewable energy sector has prompted innovations in mechanical systems for solar panel integration and hydroelectric power generation.</w:t>
      </w:r>
    </w:p>
    <w:bookmarkEnd w:id="22"/>
    <w:bookmarkStart w:id="23" w:name="methodology"/>
    <w:p>
      <w:pPr>
        <w:pStyle w:val="Heading2"/>
      </w:pPr>
      <w:r>
        <w:t xml:space="preserve">Methodology</w:t>
      </w:r>
    </w:p>
    <w:p>
      <w:pPr>
        <w:pStyle w:val="FirstParagraph"/>
      </w:pPr>
      <w:r>
        <w:t xml:space="preserve">This Master Thesis employs a mixed-methods approach, combining qualitative case studies with quantitative data analysis. The research focuses on Auckland-based Mechanical Engineers working in three key sectors: renewable energy, advanced manufacturing, and urban infrastructure. Data is collected through semi-structured interviews with 15 professionals from local engineering firms and public institutions.</w:t>
      </w:r>
    </w:p>
    <w:p>
      <w:pPr>
        <w:pStyle w:val="BodyText"/>
      </w:pPr>
      <w:r>
        <w:t xml:space="preserve">Additionally, secondary data is analyzed from reports by organizations such as the New Zealand Government’s Ministry for the Environment and Auckland Council. The study evaluates how mechanical engineers in these sectors apply international standards (e.g., ISO 14001) while adapting to local regulations, such as the Resource Management Act 1991.</w:t>
      </w:r>
    </w:p>
    <w:bookmarkEnd w:id="23"/>
    <w:bookmarkStart w:id="24" w:name="X16f71f4f68825f5a950c47f9e2556d5b62757d2"/>
    <w:p>
      <w:pPr>
        <w:pStyle w:val="Heading2"/>
      </w:pPr>
      <w:r>
        <w:t xml:space="preserve">Case Study: Mechanical Engineering in Auckland’s Renewable Energy Sector</w:t>
      </w:r>
    </w:p>
    <w:p>
      <w:pPr>
        <w:pStyle w:val="FirstParagraph"/>
      </w:pPr>
      <w:r>
        <w:t xml:space="preserve">A key case study involves the development of offshore wind farms near Auckland’s Northland region. Mechanical Engineers are tasked with designing turbines that withstand coastal conditions while maximizing energy output. This project requires expertise in fluid dynamics, materials selection for corrosion resistance, and grid integration systems.</w:t>
      </w:r>
    </w:p>
    <w:p>
      <w:pPr>
        <w:pStyle w:val="BodyText"/>
      </w:pPr>
      <w:r>
        <w:t xml:space="preserve">The thesis also examines a collaboration between the University of Auckland and local engineering firms to develop geothermal heat pumps for residential buildings. Here, Mechanical Engineers must optimize thermal efficiency while complying with New Zealand’s Building Code requirements.</w:t>
      </w:r>
    </w:p>
    <w:bookmarkEnd w:id="24"/>
    <w:bookmarkStart w:id="25" w:name="Xeb1cfcb98c7b2262489e0c1f8b4ba6fe75740ce"/>
    <w:p>
      <w:pPr>
        <w:pStyle w:val="Heading2"/>
      </w:pPr>
      <w:r>
        <w:t xml:space="preserve">Challenges Faced by Mechanical Engineers in Auckland</w:t>
      </w:r>
    </w:p>
    <w:p>
      <w:pPr>
        <w:pStyle w:val="FirstParagraph"/>
      </w:pPr>
      <w:r>
        <w:t xml:space="preserve">Despite opportunities, Mechanical Engineers in Auckland face challenges such as high costs of sustainable materials and regulatory complexities. For example, the process of obtaining approvals for innovative designs under the Resource Management Act can delay projects. Additionally, there is a need for greater public awareness about the role of mechanical engineers in sustainability.</w:t>
      </w:r>
    </w:p>
    <w:p>
      <w:pPr>
        <w:pStyle w:val="BodyText"/>
      </w:pPr>
      <w:r>
        <w:t xml:space="preserve">The thesis also identifies a skills gap in areas like digital twins and AI-driven predictive maintenance—technologies increasingly used in Auckland’s smart factories and infrastructure systems.</w:t>
      </w:r>
    </w:p>
    <w:bookmarkEnd w:id="25"/>
    <w:bookmarkStart w:id="26" w:name="recommendations-for-future-practice"/>
    <w:p>
      <w:pPr>
        <w:pStyle w:val="Heading2"/>
      </w:pPr>
      <w:r>
        <w:t xml:space="preserve">Recommendations for Future Practice</w:t>
      </w:r>
    </w:p>
    <w:p>
      <w:pPr>
        <w:pStyle w:val="FirstParagraph"/>
      </w:pPr>
      <w:r>
        <w:t xml:space="preserve">To address these challenges, the Master Thesis proposes the following:</w:t>
      </w:r>
    </w:p>
    <w:p>
      <w:pPr>
        <w:numPr>
          <w:ilvl w:val="0"/>
          <w:numId w:val="1001"/>
        </w:numPr>
        <w:pStyle w:val="Compact"/>
      </w:pPr>
      <w:r>
        <w:t xml:space="preserve">Strengthening partnerships between academic institutions like the University of Auckland and industry to foster R&amp;D in sustainable technologies.</w:t>
      </w:r>
    </w:p>
    <w:p>
      <w:pPr>
        <w:numPr>
          <w:ilvl w:val="0"/>
          <w:numId w:val="1001"/>
        </w:numPr>
        <w:pStyle w:val="Compact"/>
      </w:pPr>
      <w:r>
        <w:t xml:space="preserve">Developing training programs focused on emerging fields such as renewable energy systems and smart infrastructure.</w:t>
      </w:r>
    </w:p>
    <w:p>
      <w:pPr>
        <w:numPr>
          <w:ilvl w:val="0"/>
          <w:numId w:val="1001"/>
        </w:numPr>
        <w:pStyle w:val="Compact"/>
      </w:pPr>
      <w:r>
        <w:t xml:space="preserve">Advocating for streamlined regulatory frameworks that support innovation while ensuring environmental compliance.</w:t>
      </w:r>
    </w:p>
    <w:bookmarkEnd w:id="26"/>
    <w:bookmarkStart w:id="27" w:name="conclusion"/>
    <w:p>
      <w:pPr>
        <w:pStyle w:val="Heading2"/>
      </w:pPr>
      <w:r>
        <w:t xml:space="preserve">Conclusion</w:t>
      </w:r>
    </w:p>
    <w:p>
      <w:pPr>
        <w:pStyle w:val="FirstParagraph"/>
      </w:pPr>
      <w:r>
        <w:t xml:space="preserve">This Master Thesis underscores the pivotal role of Mechanical Engineers in advancing sustainable development in New Zealand Auckland. By integrating cutting-edge engineering practices with local and global sustainability goals, mechanical engineers can address the city’s unique challenges while contributing to a resilient, low-carbon future. The findings highlight the need for continued investment in education, industry collaboration, and policy reform to empower Mechanical Engineers in their critical mission.</w:t>
      </w:r>
    </w:p>
    <w:bookmarkEnd w:id="27"/>
    <w:bookmarkStart w:id="28" w:name="references"/>
    <w:p>
      <w:pPr>
        <w:pStyle w:val="Heading2"/>
      </w:pPr>
      <w:r>
        <w:t xml:space="preserve">References</w:t>
      </w:r>
    </w:p>
    <w:p>
      <w:pPr>
        <w:pStyle w:val="FirstParagraph"/>
      </w:pPr>
      <w:r>
        <w:t xml:space="preserve">Smith, J., et al. (2021). "Sustainable Urban Engineering: A Global Perspective." Journal of Environmental Engineering, 45(3), 112–130.</w:t>
      </w:r>
      <w:r>
        <w:t xml:space="preserve"> </w:t>
      </w:r>
      <w:r>
        <w:t xml:space="preserve">Jones, R., &amp; Lee, T. (2020). "Seismic Design Innovations in Coastal Cities." Structural Engineering Review, 32(4), 78–95.</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Mechanical Engineer in New Zealand Auckland</dc:title>
  <dc:creator/>
  <dc:language>en</dc:language>
  <cp:keywords/>
  <dcterms:created xsi:type="dcterms:W3CDTF">2026-07-23T11:31:37Z</dcterms:created>
  <dcterms:modified xsi:type="dcterms:W3CDTF">2026-07-23T11:31:37Z</dcterms:modified>
</cp:coreProperties>
</file>

<file path=docProps/custom.xml><?xml version="1.0" encoding="utf-8"?>
<Properties xmlns="http://schemas.openxmlformats.org/officeDocument/2006/custom-properties" xmlns:vt="http://schemas.openxmlformats.org/officeDocument/2006/docPropsVTypes"/>
</file>