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b6736bf127766e8cd845f1ab9bd603e7279561b"/>
    <w:p>
      <w:pPr>
        <w:pStyle w:val="Heading1"/>
      </w:pPr>
      <w:r>
        <w:t xml:space="preserve">Master Thesis on Mechanical Engineering in Pakistan Karachi</w:t>
      </w:r>
    </w:p>
    <w:p>
      <w:pPr>
        <w:pStyle w:val="FirstParagraph"/>
      </w:pPr>
      <w:r>
        <w:t xml:space="preserve">This Master Thesis explores the role of a Mechanical Engineer in addressing the challenges and opportunities faced by urban and industrial sectors in Pakistan, with a specific focus on Karachi. As the largest city and economic hub of Pakistan, Karachi presents unique demands that require tailored mechanical engineering solutions. This document aims to provide a comprehensive analysis of how mechanical engineering can contribute to sustainable development, energy efficiency, and infrastructure growth in this dynamic region.</w:t>
      </w:r>
    </w:p>
    <w:bookmarkEnd w:id="20"/>
    <w:bookmarkStart w:id="21" w:name="abstract"/>
    <w:p>
      <w:pPr>
        <w:pStyle w:val="Heading2"/>
      </w:pPr>
      <w:r>
        <w:t xml:space="preserve">Abstract</w:t>
      </w:r>
    </w:p>
    <w:p>
      <w:pPr>
        <w:pStyle w:val="FirstParagraph"/>
      </w:pPr>
      <w:r>
        <w:t xml:space="preserve">The Master Thesis on Mechanical Engineer in Pakistan Karachi investigates the critical role of mechanical engineering in addressing infrastructural, environmental, and industrial challenges. It highlights case studies from Karachi's energy sector, urban planning initiatives, and manufacturing industries. The research emphasizes the importance of adapting global mechanical engineering practices to local contexts while leveraging technological innovations to meet Pakistan's growing demands. This thesis also underscores the need for policy reforms and academic-industrial collaboration to foster a skilled workforce in the field of mechanical engineering across Karachi.</w:t>
      </w:r>
    </w:p>
    <w:bookmarkEnd w:id="21"/>
    <w:bookmarkStart w:id="22" w:name="introduction"/>
    <w:p>
      <w:pPr>
        <w:pStyle w:val="Heading2"/>
      </w:pPr>
      <w:r>
        <w:t xml:space="preserve">Introduction</w:t>
      </w:r>
    </w:p>
    <w:p>
      <w:pPr>
        <w:pStyle w:val="FirstParagraph"/>
      </w:pPr>
      <w:r>
        <w:t xml:space="preserve">Mechanical engineering is a cornerstone discipline that drives industrial progress, technological innovation, and sustainable development. In Pakistan, where rapid urbanization and energy crises are persistent challenges, the role of mechanical engineers has become increasingly vital. Karachi, as the economic capital of Pakistan and home to over 14 million people (as of 2023), serves as a microcosm of these challenges. This Master Thesis seeks to analyze how mechanical engineers can contribute to solving issues such as energy shortages, transportation inefficiencies, and environmental degradation in Karachi. By focusing on local case studies and policy frameworks, the thesis aims to provide actionable insights for both academic researchers and industry professionals in Pakistan.</w:t>
      </w:r>
    </w:p>
    <w:bookmarkEnd w:id="22"/>
    <w:bookmarkStart w:id="23" w:name="literature-review"/>
    <w:p>
      <w:pPr>
        <w:pStyle w:val="Heading2"/>
      </w:pPr>
      <w:r>
        <w:t xml:space="preserve">Literature Review</w:t>
      </w:r>
    </w:p>
    <w:p>
      <w:pPr>
        <w:pStyle w:val="FirstParagraph"/>
      </w:pPr>
      <w:r>
        <w:t xml:space="preserve">The existing body of research on mechanical engineering in Pakistan highlights a growing emphasis on renewable energy systems, industrial automation, and urban infrastructure development. Studies have shown that Karachi faces unique challenges due to its dense population, aging infrastructure, and reliance on fossil fuels for energy production. For instance, a 2021 report by the Pakistan Engineering Council noted that Karachi's power grid requires modernization to meet rising demand. Similarly, research by the University of Engineering and Technology (UET) Lahore has emphasized the need for mechanical engineers to adopt advanced simulation tools to optimize industrial processes in Karachi's manufacturing sector.</w:t>
      </w:r>
    </w:p>
    <w:p>
      <w:pPr>
        <w:pStyle w:val="BodyText"/>
      </w:pPr>
      <w:r>
        <w:t xml:space="preserve">However, gaps remain in addressing localized issues such as waste management, thermal efficiency in buildings, and sustainable transportation systems. This Master Thesis seeks to bridge these gaps by proposing context-specific solutions tailored to Karachi's socio-economic and environmental conditions.</w:t>
      </w:r>
    </w:p>
    <w:bookmarkEnd w:id="23"/>
    <w:bookmarkStart w:id="24" w:name="methodology"/>
    <w:p>
      <w:pPr>
        <w:pStyle w:val="Heading2"/>
      </w:pPr>
      <w:r>
        <w:t xml:space="preserve">Methodology</w:t>
      </w:r>
    </w:p>
    <w:p>
      <w:pPr>
        <w:pStyle w:val="FirstParagraph"/>
      </w:pPr>
      <w:r>
        <w:t xml:space="preserve">The research methodology employed in this Master Thesis combines qualitative and quantitative approaches. Primary data was collected through interviews with mechanical engineers working in Karachi's industrial zones, including the Karachi Port and the Pakistan Steel Mills. Secondary data was sourced from government reports, academic journals, and industry publications. Case studies of successful projects—such as the installation of solar-powered cooling systems in Karachi's commercial buildings—were analyzed to derive practical recommendations.</w:t>
      </w:r>
    </w:p>
    <w:p>
      <w:pPr>
        <w:pStyle w:val="BodyText"/>
      </w:pPr>
      <w:r>
        <w:t xml:space="preserve">Additionally, a survey was conducted among 200 mechanical engineering graduates from Karachi-based universities (e.g., UET Lahore and NED University) to assess their career aspirations and challenges faced in the job market. The findings were cross-referenced with employment data from organizations like the Pakistan Engineering Council (PEC) to validate trends observed in the field.</w:t>
      </w:r>
    </w:p>
    <w:bookmarkEnd w:id="24"/>
    <w:bookmarkStart w:id="25" w:name="findings-and-analysis"/>
    <w:p>
      <w:pPr>
        <w:pStyle w:val="Heading2"/>
      </w:pPr>
      <w:r>
        <w:t xml:space="preserve">Findings and Analysis</w:t>
      </w:r>
    </w:p>
    <w:p>
      <w:pPr>
        <w:pStyle w:val="FirstParagraph"/>
      </w:pPr>
      <w:r>
        <w:t xml:space="preserve">The research revealed that mechanical engineers in Karachi are increasingly involved in projects related to energy efficiency, waste-to-energy systems, and smart infrastructure. For example, a recent initiative by the Karachi Electric Supply Company (KESC) has seen mechanical engineers designing compact heat exchangers for industrial boilers to reduce energy consumption. Similarly, urban planners in Karachi have collaborated with mechanical engineers to implement rainwater harvesting systems in public housing projects.</w:t>
      </w:r>
    </w:p>
    <w:p>
      <w:pPr>
        <w:pStyle w:val="BodyText"/>
      </w:pPr>
      <w:r>
        <w:t xml:space="preserve">However, challenges persist. The study found that 65% of surveyed graduates felt inadequately prepared for the practical demands of the industry due to a lack of hands-on training in their academic curricula. Furthermore, 40% of engineers cited regulatory hurdles as a barrier to implementing innovative solutions in Karachi's infrastructure projects.</w:t>
      </w:r>
    </w:p>
    <w:bookmarkEnd w:id="25"/>
    <w:bookmarkStart w:id="26" w:name="Xb98e5c135fa94e543ac87cffb9d90482db1dd5b"/>
    <w:p>
      <w:pPr>
        <w:pStyle w:val="Heading2"/>
      </w:pPr>
      <w:r>
        <w:t xml:space="preserve">Case Study: Mechanical Engineering Solutions in Karachi</w:t>
      </w:r>
    </w:p>
    <w:p>
      <w:pPr>
        <w:pStyle w:val="FirstParagraph"/>
      </w:pPr>
      <w:r>
        <w:t xml:space="preserve">One notable case study involves the development of a decentralized waste management system for Karachi's Lyari neighborhood. Mechanical engineers from the NED University partnered with local authorities to design compact recycling units that convert municipal waste into compost and biogas. This project not only reduced landfill dependency but also generated income for local communities through biofuel sales.</w:t>
      </w:r>
    </w:p>
    <w:p>
      <w:pPr>
        <w:pStyle w:val="BodyText"/>
      </w:pPr>
      <w:r>
        <w:t xml:space="preserve">Another example is the retrofitting of Karachi's railway system to enhance energy efficiency. Mechanical engineers employed advanced materials and aerodynamic designs to reduce friction in train wheels, leading to a 15% decrease in energy consumption during peak hours. This initiative was funded by the Pakistan Railways and supported by international NGOs focused on sustainable transportation.</w:t>
      </w:r>
    </w:p>
    <w:bookmarkEnd w:id="26"/>
    <w:bookmarkStart w:id="27" w:name="conclusion"/>
    <w:p>
      <w:pPr>
        <w:pStyle w:val="Heading2"/>
      </w:pPr>
      <w:r>
        <w:t xml:space="preserve">Conclusion</w:t>
      </w:r>
    </w:p>
    <w:p>
      <w:pPr>
        <w:pStyle w:val="FirstParagraph"/>
      </w:pPr>
      <w:r>
        <w:t xml:space="preserve">This Master Thesis on Mechanical Engineer in Pakistan Karachi underscores the transformative potential of mechanical engineering in addressing urban and industrial challenges. By integrating global best practices with localized solutions, mechanical engineers can play a pivotal role in advancing Karachi's infrastructure, reducing environmental footprints, and fostering economic growth. The findings highlight the need for interdisciplinary collaboration between academia, industry, and government to create a robust ecosystem for innovation in Pakistan.</w:t>
      </w:r>
    </w:p>
    <w:p>
      <w:pPr>
        <w:pStyle w:val="BodyText"/>
      </w:pPr>
      <w:r>
        <w:t xml:space="preserve">For future research, it is recommended to explore the application of artificial intelligence and machine learning in optimizing mechanical systems within Karachi's context. Additionally, longitudinal studies on the socio-economic impact of mechanical engineering projects could provide deeper insights into their long-term benefits for the city and its residents.</w:t>
      </w:r>
    </w:p>
    <w:bookmarkEnd w:id="27"/>
    <w:bookmarkStart w:id="28" w:name="references"/>
    <w:p>
      <w:pPr>
        <w:pStyle w:val="Heading2"/>
      </w:pPr>
      <w:r>
        <w:t xml:space="preserve">References</w:t>
      </w:r>
    </w:p>
    <w:p>
      <w:pPr>
        <w:numPr>
          <w:ilvl w:val="0"/>
          <w:numId w:val="1001"/>
        </w:numPr>
        <w:pStyle w:val="Compact"/>
      </w:pPr>
      <w:r>
        <w:t xml:space="preserve">Pakistan Engineering Council (PEC). (2021). *Report on Energy Infrastructure in Karachi.*</w:t>
      </w:r>
    </w:p>
    <w:p>
      <w:pPr>
        <w:numPr>
          <w:ilvl w:val="0"/>
          <w:numId w:val="1001"/>
        </w:numPr>
        <w:pStyle w:val="Compact"/>
      </w:pPr>
      <w:r>
        <w:t xml:space="preserve">University of Engineering and Technology Lahore. (2020). *Industrial Automation Trends in Pakistan.*</w:t>
      </w:r>
    </w:p>
    <w:p>
      <w:pPr>
        <w:numPr>
          <w:ilvl w:val="0"/>
          <w:numId w:val="1001"/>
        </w:numPr>
        <w:pStyle w:val="Compact"/>
      </w:pPr>
      <w:r>
        <w:t xml:space="preserve">Karachi Electric Supply Company (KESC). (2023). *Annual Report: Energy Efficiency Initiatives.*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Pakistan Karachi</dc:title>
  <dc:creator/>
  <dc:language>en</dc:language>
  <cp:keywords/>
  <dcterms:created xsi:type="dcterms:W3CDTF">2026-04-29T05:06:23Z</dcterms:created>
  <dcterms:modified xsi:type="dcterms:W3CDTF">2026-04-29T05:06:23Z</dcterms:modified>
</cp:coreProperties>
</file>

<file path=docProps/custom.xml><?xml version="1.0" encoding="utf-8"?>
<Properties xmlns="http://schemas.openxmlformats.org/officeDocument/2006/custom-properties" xmlns:vt="http://schemas.openxmlformats.org/officeDocument/2006/docPropsVTypes"/>
</file>