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a3d4175c793d693563ed7b5d5f6a93f7077f23"/>
    <w:p>
      <w:pPr>
        <w:pStyle w:val="Heading1"/>
      </w:pPr>
      <w:r>
        <w:t xml:space="preserve">Master Thesis: The Role of a Mechanical Engineer in the Industrial Development of Saudi Arabia Riyadh</w:t>
      </w:r>
    </w:p>
    <w:p>
      <w:pPr>
        <w:pStyle w:val="FirstParagraph"/>
      </w:pPr>
      <w:r>
        <w:t xml:space="preserve">This Master Thesis explores the critical contributions of mechanical engineers to the industrial and technological advancements shaping Saudi Arabia, with a particular focus on Riyadh, the capital city. As part of Vision 2030, Saudi Arabia is undergoing a transformative shift toward diversification, sustainability, and innovation. In this context, mechanical engineers play an indispensable role in designing systems for energy efficiency, infrastructure development, and advanced manufacturing—key pillars of the nation’s strategic goals.</w:t>
      </w:r>
    </w:p>
    <w:bookmarkStart w:id="20" w:name="abstract"/>
    <w:p>
      <w:pPr>
        <w:pStyle w:val="Heading2"/>
      </w:pPr>
      <w:r>
        <w:t xml:space="preserve">Abstract</w:t>
      </w:r>
    </w:p>
    <w:p>
      <w:pPr>
        <w:pStyle w:val="FirstParagraph"/>
      </w:pPr>
      <w:r>
        <w:t xml:space="preserve">The Master Thesis investigates how the expertise of a Mechanical Engineer aligns with the economic and environmental priorities of Saudi Arabia Riyadh. Through case studies, data analysis, and theoretical frameworks, this work highlights innovations in energy systems, smart city projects, and industrial automation. It also addresses challenges such as climate adaptation, resource management, and workforce development in a rapidly evolving urban environment.</w:t>
      </w:r>
    </w:p>
    <w:bookmarkEnd w:id="20"/>
    <w:bookmarkStart w:id="21" w:name="introduction"/>
    <w:p>
      <w:pPr>
        <w:pStyle w:val="Heading2"/>
      </w:pPr>
      <w:r>
        <w:t xml:space="preserve">Introduction</w:t>
      </w:r>
    </w:p>
    <w:p>
      <w:pPr>
        <w:pStyle w:val="FirstParagraph"/>
      </w:pPr>
      <w:r>
        <w:t xml:space="preserve">Riyadh is emerging as a global hub for innovation and sustainability, driven by its status as the political and economic heart of Saudi Arabia. The city’s rapid urbanization demands cutting-edge solutions from mechanical engineers to address energy consumption, waste management, and infrastructure resilience. This thesis argues that the integration of modern mechanical engineering practices is essential to achieving Saudi Arabia’s Vision 2030 objectives in Riyadh.</w:t>
      </w:r>
    </w:p>
    <w:bookmarkEnd w:id="21"/>
    <w:bookmarkStart w:id="22" w:name="X2be635253a1883e6ddeb3c473dca437a8d5873d"/>
    <w:p>
      <w:pPr>
        <w:pStyle w:val="Heading2"/>
      </w:pPr>
      <w:r>
        <w:t xml:space="preserve">Context of Mechanical Engineering in Saudi Arabia</w:t>
      </w:r>
    </w:p>
    <w:p>
      <w:pPr>
        <w:pStyle w:val="FirstParagraph"/>
      </w:pPr>
      <w:r>
        <w:t xml:space="preserve">Mechanical engineers in Saudi Arabia are at the forefront of revolutionizing traditional industries such as oil and gas while pioneering new sectors like renewable energy and smart infrastructure. The Kingdom’s reliance on fossil fuels is gradually shifting toward a balance with solar, wind, and hydrogen technologies. In Riyadh, this transition requires mechanical engineers to innovate in areas such as:</w:t>
      </w:r>
    </w:p>
    <w:p>
      <w:pPr>
        <w:numPr>
          <w:ilvl w:val="0"/>
          <w:numId w:val="1001"/>
        </w:numPr>
        <w:pStyle w:val="Compact"/>
      </w:pPr>
      <w:r>
        <w:rPr>
          <w:bCs/>
          <w:b/>
        </w:rPr>
        <w:t xml:space="preserve">Energy Systems:</w:t>
      </w:r>
      <w:r>
        <w:t xml:space="preserve"> </w:t>
      </w:r>
      <w:r>
        <w:t xml:space="preserve">Designing high-efficiency HVAC systems for extreme desert climates.</w:t>
      </w:r>
    </w:p>
    <w:p>
      <w:pPr>
        <w:numPr>
          <w:ilvl w:val="0"/>
          <w:numId w:val="1001"/>
        </w:numPr>
        <w:pStyle w:val="Compact"/>
      </w:pPr>
      <w:r>
        <w:rPr>
          <w:bCs/>
          <w:b/>
        </w:rPr>
        <w:t xml:space="preserve">Sustainable Infrastructure:</w:t>
      </w:r>
      <w:r>
        <w:t xml:space="preserve"> </w:t>
      </w:r>
      <w:r>
        <w:t xml:space="preserve">Developing water desalination plants and green building technologies.</w:t>
      </w:r>
    </w:p>
    <w:p>
      <w:pPr>
        <w:numPr>
          <w:ilvl w:val="0"/>
          <w:numId w:val="1001"/>
        </w:numPr>
        <w:pStyle w:val="Compact"/>
      </w:pPr>
      <w:r>
        <w:rPr>
          <w:bCs/>
          <w:b/>
        </w:rPr>
        <w:t xml:space="preserve">Aerospace and Automotive:</w:t>
      </w:r>
      <w:r>
        <w:t xml:space="preserve"> </w:t>
      </w:r>
      <w:r>
        <w:t xml:space="preserve">Supporting the growth of the aerospace industry and electric vehicle manufacturing.</w:t>
      </w:r>
    </w:p>
    <w:bookmarkEnd w:id="22"/>
    <w:bookmarkStart w:id="23" w:name="literature-review"/>
    <w:p>
      <w:pPr>
        <w:pStyle w:val="Heading2"/>
      </w:pPr>
      <w:r>
        <w:t xml:space="preserve">Literature Review</w:t>
      </w:r>
    </w:p>
    <w:p>
      <w:pPr>
        <w:pStyle w:val="FirstParagraph"/>
      </w:pPr>
      <w:r>
        <w:t xml:space="preserve">The existing literature underscores the importance of mechanical engineering in urban planning and industrial development. Studies on Riyadh’s energy consumption patterns reveal a need for localized solutions tailored to its arid climate. For example, research by Al-Mutairi et al. (2021) highlights the potential of solar-powered desalination plants to reduce reliance on fossil fuels.</w:t>
      </w:r>
    </w:p>
    <w:p>
      <w:pPr>
        <w:pStyle w:val="BodyText"/>
      </w:pPr>
      <w:r>
        <w:t xml:space="preserve">Moreover, international frameworks such as the International Energy Agency’s guidelines for energy-efficient buildings provide a foundation for mechanical engineers in Riyadh to adopt best practices. These principles are increasingly being integrated into local regulations and urban planning policies.</w:t>
      </w:r>
    </w:p>
    <w:bookmarkEnd w:id="23"/>
    <w:bookmarkStart w:id="24" w:name="X88f08e00a90c8de04660b513ba19f0762bd2446"/>
    <w:p>
      <w:pPr>
        <w:pStyle w:val="Heading2"/>
      </w:pPr>
      <w:r>
        <w:t xml:space="preserve">Case Study: Mechanical Engineering Innovations in Riyadh</w:t>
      </w:r>
    </w:p>
    <w:p>
      <w:pPr>
        <w:pStyle w:val="FirstParagraph"/>
      </w:pPr>
      <w:r>
        <w:t xml:space="preserve">A case study of the King Abdullah Financial District (KAFD) illustrates how mechanical engineers contribute to Riyadh’s modernization. The district incorporates:</w:t>
      </w:r>
    </w:p>
    <w:p>
      <w:pPr>
        <w:numPr>
          <w:ilvl w:val="0"/>
          <w:numId w:val="1002"/>
        </w:numPr>
        <w:pStyle w:val="Compact"/>
      </w:pPr>
      <w:r>
        <w:rPr>
          <w:bCs/>
          <w:b/>
        </w:rPr>
        <w:t xml:space="preserve">Smart Grid Systems:</w:t>
      </w:r>
      <w:r>
        <w:t xml:space="preserve"> </w:t>
      </w:r>
      <w:r>
        <w:t xml:space="preserve">Optimizing electricity distribution and reducing losses.</w:t>
      </w:r>
    </w:p>
    <w:p>
      <w:pPr>
        <w:numPr>
          <w:ilvl w:val="0"/>
          <w:numId w:val="1002"/>
        </w:numPr>
        <w:pStyle w:val="Compact"/>
      </w:pPr>
      <w:r>
        <w:rPr>
          <w:bCs/>
          <w:b/>
        </w:rPr>
        <w:t xml:space="preserve">Advanced HVAC Technology:</w:t>
      </w:r>
      <w:r>
        <w:t xml:space="preserve"> </w:t>
      </w:r>
      <w:r>
        <w:t xml:space="preserve">Ensuring comfort in high temperatures with minimal energy use.</w:t>
      </w:r>
    </w:p>
    <w:p>
      <w:pPr>
        <w:numPr>
          <w:ilvl w:val="0"/>
          <w:numId w:val="1002"/>
        </w:numPr>
        <w:pStyle w:val="Compact"/>
      </w:pPr>
      <w:r>
        <w:rPr>
          <w:bCs/>
          <w:b/>
        </w:rPr>
        <w:t xml:space="preserve">Eco-Friendly Materials:</w:t>
      </w:r>
      <w:r>
        <w:t xml:space="preserve"> </w:t>
      </w:r>
      <w:r>
        <w:t xml:space="preserve">Using recycled steel and concrete to reduce carbon footprints.</w:t>
      </w:r>
    </w:p>
    <w:p>
      <w:pPr>
        <w:pStyle w:val="FirstParagraph"/>
      </w:pPr>
      <w:r>
        <w:t xml:space="preserve">This project exemplifies the synergy between mechanical engineering expertise and Saudi Arabia’s vision for a sustainable future.</w:t>
      </w:r>
    </w:p>
    <w:bookmarkEnd w:id="24"/>
    <w:bookmarkStart w:id="25" w:name="challenges-and-opportunities"/>
    <w:p>
      <w:pPr>
        <w:pStyle w:val="Heading2"/>
      </w:pPr>
      <w:r>
        <w:t xml:space="preserve">Challenges and Opportunities</w:t>
      </w:r>
    </w:p>
    <w:p>
      <w:pPr>
        <w:pStyle w:val="FirstParagraph"/>
      </w:pPr>
      <w:r>
        <w:t xml:space="preserve">Mechanical engineers in Riyadh face unique challenges, including:</w:t>
      </w:r>
    </w:p>
    <w:p>
      <w:pPr>
        <w:numPr>
          <w:ilvl w:val="0"/>
          <w:numId w:val="1003"/>
        </w:numPr>
        <w:pStyle w:val="Compact"/>
      </w:pPr>
      <w:r>
        <w:rPr>
          <w:bCs/>
          <w:b/>
        </w:rPr>
        <w:t xml:space="preserve">Climate Adaptation:</w:t>
      </w:r>
      <w:r>
        <w:t xml:space="preserve"> </w:t>
      </w:r>
      <w:r>
        <w:t xml:space="preserve">Designing systems that withstand extreme heat and sandstorms.</w:t>
      </w:r>
    </w:p>
    <w:p>
      <w:pPr>
        <w:numPr>
          <w:ilvl w:val="0"/>
          <w:numId w:val="1003"/>
        </w:numPr>
        <w:pStyle w:val="Compact"/>
      </w:pPr>
      <w:r>
        <w:rPr>
          <w:bCs/>
          <w:b/>
        </w:rPr>
        <w:t xml:space="preserve">Cultural Considerations:</w:t>
      </w:r>
      <w:r>
        <w:t xml:space="preserve"> </w:t>
      </w:r>
      <w:r>
        <w:t xml:space="preserve">Aligning technological solutions with local values and labor practices.</w:t>
      </w:r>
    </w:p>
    <w:p>
      <w:pPr>
        <w:numPr>
          <w:ilvl w:val="0"/>
          <w:numId w:val="1003"/>
        </w:numPr>
        <w:pStyle w:val="Compact"/>
      </w:pPr>
      <w:r>
        <w:rPr>
          <w:bCs/>
          <w:b/>
        </w:rPr>
        <w:t xml:space="preserve">Economic Constraints:</w:t>
      </w:r>
      <w:r>
        <w:t xml:space="preserve"> </w:t>
      </w:r>
      <w:r>
        <w:t xml:space="preserve">Balancing cost-effectiveness with innovation in a resource-driven economy.</w:t>
      </w:r>
    </w:p>
    <w:p>
      <w:pPr>
        <w:pStyle w:val="FirstParagraph"/>
      </w:pPr>
      <w:r>
        <w:t xml:space="preserve">However, these challenges also present opportunities. For instance, the growing demand for renewable energy projects in Riyadh has led to partnerships between academic institutions and private sector companies to train engineers in emerging fields like hydrogen storage and solar panel integration.</w:t>
      </w:r>
    </w:p>
    <w:bookmarkEnd w:id="25"/>
    <w:bookmarkStart w:id="26" w:name="conclusion"/>
    <w:p>
      <w:pPr>
        <w:pStyle w:val="Heading2"/>
      </w:pPr>
      <w:r>
        <w:t xml:space="preserve">Conclusion</w:t>
      </w:r>
    </w:p>
    <w:p>
      <w:pPr>
        <w:pStyle w:val="FirstParagraph"/>
      </w:pPr>
      <w:r>
        <w:t xml:space="preserve">In conclusion, the Master Thesis underscores the pivotal role of a Mechanical Engineer in shaping the future of Saudi Arabia Riyadh. As the city evolves into a global leader in sustainability and innovation, mechanical engineering expertise will remain central to its success. By addressing challenges through interdisciplinary collaboration and leveraging opportunities presented by Vision 2030, mechanical engineers can drive Riyadh’s transformation into a model of modern urban development.</w:t>
      </w:r>
    </w:p>
    <w:bookmarkEnd w:id="26"/>
    <w:bookmarkStart w:id="27" w:name="references"/>
    <w:p>
      <w:pPr>
        <w:pStyle w:val="Heading2"/>
      </w:pPr>
      <w:r>
        <w:t xml:space="preserve">References</w:t>
      </w:r>
    </w:p>
    <w:p>
      <w:pPr>
        <w:pStyle w:val="FirstParagraph"/>
      </w:pPr>
      <w:r>
        <w:t xml:space="preserve">Al-Mutairi, S. et al. (2021). *Renewable Energy Integration in Urban Infrastructure: A Case Study of Riyadh.* Journal of Sustainable Engineering, 15(3), 45–67.</w:t>
      </w:r>
    </w:p>
    <w:p>
      <w:pPr>
        <w:pStyle w:val="BodyText"/>
      </w:pPr>
      <w:r>
        <w:t xml:space="preserve">International Energy Agency (2020). *Energy Efficiency in Hot Climates: Guidelines for Building Design.* IEA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Saudi Arabia Riyadh</dc:title>
  <dc:creator/>
  <dc:language>en</dc:language>
  <cp:keywords/>
  <dcterms:created xsi:type="dcterms:W3CDTF">2026-07-13T17:03:41Z</dcterms:created>
  <dcterms:modified xsi:type="dcterms:W3CDTF">2026-07-13T17:03:41Z</dcterms:modified>
</cp:coreProperties>
</file>

<file path=docProps/custom.xml><?xml version="1.0" encoding="utf-8"?>
<Properties xmlns="http://schemas.openxmlformats.org/officeDocument/2006/custom-properties" xmlns:vt="http://schemas.openxmlformats.org/officeDocument/2006/docPropsVTypes"/>
</file>