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w:t>
      </w:r>
      <w:r>
        <w:t xml:space="preserve"> </w:t>
      </w:r>
      <w:r>
        <w:t xml:space="preserve">Mechanical</w:t>
      </w:r>
      <w:r>
        <w:t xml:space="preserve"> </w:t>
      </w:r>
      <w:r>
        <w:t xml:space="preserve">Engineering</w:t>
      </w:r>
      <w:r>
        <w:t xml:space="preserve"> </w:t>
      </w:r>
      <w:r>
        <w:t xml:space="preserve">for</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29" w:name="Xd3fda33f30a37a26334767110225b5c0247b527"/>
    <w:p>
      <w:pPr>
        <w:pStyle w:val="Heading1"/>
      </w:pPr>
      <w:r>
        <w:t xml:space="preserve">Master Thesis: Advancing Mechanical Engineering Innovations in the United Kingdom, Manchester</w:t>
      </w:r>
    </w:p>
    <w:bookmarkStart w:id="20" w:name="abstract"/>
    <w:p>
      <w:pPr>
        <w:pStyle w:val="Heading2"/>
      </w:pPr>
      <w:r>
        <w:t xml:space="preserve">Abstract</w:t>
      </w:r>
    </w:p>
    <w:p>
      <w:pPr>
        <w:pStyle w:val="FirstParagraph"/>
      </w:pPr>
      <w:r>
        <w:t xml:space="preserve">This Master Thesis explores the role of a</w:t>
      </w:r>
      <w:r>
        <w:t xml:space="preserve"> </w:t>
      </w:r>
      <w:r>
        <w:rPr>
          <w:bCs/>
          <w:b/>
        </w:rPr>
        <w:t xml:space="preserve">Mechanical Engineer</w:t>
      </w:r>
      <w:r>
        <w:t xml:space="preserve"> </w:t>
      </w:r>
      <w:r>
        <w:t xml:space="preserve">in driving technological advancements within the industrial and academic landscape of the</w:t>
      </w:r>
      <w:r>
        <w:t xml:space="preserve"> </w:t>
      </w:r>
      <w:r>
        <w:rPr>
          <w:bCs/>
          <w:b/>
        </w:rPr>
        <w:t xml:space="preserve">United Kingdom Manchester</w:t>
      </w:r>
      <w:r>
        <w:t xml:space="preserve">. The thesis investigates how mechanical engineering principles are applied to address real-world challenges, from sustainable energy solutions to advanced manufacturing technologies. By analyzing case studies rooted in Manchester’s engineering heritage and contemporary industry needs, this research highlights the interdisciplinary nature of modern mechanical engineering practices. The study also evaluates the educational frameworks in</w:t>
      </w:r>
      <w:r>
        <w:t xml:space="preserve"> </w:t>
      </w:r>
      <w:r>
        <w:rPr>
          <w:bCs/>
          <w:b/>
        </w:rPr>
        <w:t xml:space="preserve">United Kingdom Manchester</w:t>
      </w:r>
      <w:r>
        <w:t xml:space="preserve"> </w:t>
      </w:r>
      <w:r>
        <w:t xml:space="preserve">that prepare future engineers for global challenges while emphasizing regional economic growth.</w:t>
      </w:r>
    </w:p>
    <w:bookmarkEnd w:id="20"/>
    <w:bookmarkStart w:id="21" w:name="introduction"/>
    <w:p>
      <w:pPr>
        <w:pStyle w:val="Heading2"/>
      </w:pPr>
      <w:r>
        <w:t xml:space="preserve">Introduction</w:t>
      </w:r>
    </w:p>
    <w:p>
      <w:pPr>
        <w:pStyle w:val="FirstParagraph"/>
      </w:pPr>
      <w:r>
        <w:t xml:space="preserve">The field of mechanical engineering has evolved into a cornerstone of innovation, particularly in regions like the</w:t>
      </w:r>
      <w:r>
        <w:t xml:space="preserve"> </w:t>
      </w:r>
      <w:r>
        <w:rPr>
          <w:bCs/>
          <w:b/>
        </w:rPr>
        <w:t xml:space="preserve">United Kingdom Manchester</w:t>
      </w:r>
      <w:r>
        <w:t xml:space="preserve">, which boasts a rich history of industrial and academic excellence. As a</w:t>
      </w:r>
      <w:r>
        <w:t xml:space="preserve"> </w:t>
      </w:r>
      <w:r>
        <w:rPr>
          <w:bCs/>
          <w:b/>
        </w:rPr>
        <w:t xml:space="preserve">Mechanical Engineer</w:t>
      </w:r>
      <w:r>
        <w:t xml:space="preserve">, one must navigate complex systems, from thermodynamics to materials science, while aligning with the demands of both industry and academia. This Master Thesis aims to bridge these domains by examining how mechanical engineering education in Manchester prepares graduates for leadership roles in a rapidly changing technological environment.</w:t>
      </w:r>
    </w:p>
    <w:p>
      <w:pPr>
        <w:pStyle w:val="BodyText"/>
      </w:pPr>
      <w:r>
        <w:t xml:space="preserve">Manchester’s status as a hub for research and development makes it an ideal setting to explore the intersection of theory and practice in mechanical engineering. The thesis delves into the challenges faced by</w:t>
      </w:r>
      <w:r>
        <w:t xml:space="preserve"> </w:t>
      </w:r>
      <w:r>
        <w:rPr>
          <w:bCs/>
          <w:b/>
        </w:rPr>
        <w:t xml:space="preserve">Mechanical Engineers</w:t>
      </w:r>
      <w:r>
        <w:t xml:space="preserve"> </w:t>
      </w:r>
      <w:r>
        <w:t xml:space="preserve">in the region, such as integrating sustainable practices into traditional manufacturing or optimizing energy efficiency in urban infrastructure. These issues are critical to Manchester’s vision of becoming a global leader in green technology.</w:t>
      </w:r>
    </w:p>
    <w:bookmarkEnd w:id="21"/>
    <w:bookmarkStart w:id="22" w:name="literature-review"/>
    <w:p>
      <w:pPr>
        <w:pStyle w:val="Heading2"/>
      </w:pPr>
      <w:r>
        <w:t xml:space="preserve">Literature Review</w:t>
      </w:r>
    </w:p>
    <w:p>
      <w:pPr>
        <w:pStyle w:val="FirstParagraph"/>
      </w:pPr>
      <w:r>
        <w:t xml:space="preserve">The existing literature on mechanical engineering education emphasizes the importance of hands-on learning and interdisciplinary collaboration. In the context of</w:t>
      </w:r>
      <w:r>
        <w:t xml:space="preserve"> </w:t>
      </w:r>
      <w:r>
        <w:rPr>
          <w:bCs/>
          <w:b/>
        </w:rPr>
        <w:t xml:space="preserve">United Kingdom Manchester</w:t>
      </w:r>
      <w:r>
        <w:t xml:space="preserve">, institutions such as The University of Manchester and Imperial College London have long been pioneers in fostering innovation. Recent studies highlight the need for mechanical engineers to adapt to emerging fields like robotics, additive manufacturing, and AI-driven systems.</w:t>
      </w:r>
    </w:p>
    <w:p>
      <w:pPr>
        <w:pStyle w:val="BodyText"/>
      </w:pPr>
      <w:r>
        <w:t xml:space="preserve">However, gaps remain in addressing the specific challenges faced by</w:t>
      </w:r>
      <w:r>
        <w:t xml:space="preserve"> </w:t>
      </w:r>
      <w:r>
        <w:rPr>
          <w:bCs/>
          <w:b/>
        </w:rPr>
        <w:t xml:space="preserve">Mechanical Engineers</w:t>
      </w:r>
      <w:r>
        <w:t xml:space="preserve"> </w:t>
      </w:r>
      <w:r>
        <w:t xml:space="preserve">in urban environments like Manchester. For instance, the integration of renewable energy technologies into existing infrastructure requires tailored solutions that consider both technical feasibility and economic constraints. This thesis seeks to fill these gaps by proposing a framework for mechanical engineering research that aligns with Manchester’s strategic goals.</w:t>
      </w:r>
    </w:p>
    <w:bookmarkEnd w:id="22"/>
    <w:bookmarkStart w:id="23" w:name="methodology"/>
    <w:p>
      <w:pPr>
        <w:pStyle w:val="Heading2"/>
      </w:pPr>
      <w:r>
        <w:t xml:space="preserve">Methodology</w:t>
      </w:r>
    </w:p>
    <w:p>
      <w:pPr>
        <w:pStyle w:val="FirstParagraph"/>
      </w:pPr>
      <w:r>
        <w:t xml:space="preserve">This Master Thesis employs a mixed-methods approach, combining qualitative case studies with quantitative data analysis. The research focuses on three key areas: (1) the role of</w:t>
      </w:r>
      <w:r>
        <w:t xml:space="preserve"> </w:t>
      </w:r>
      <w:r>
        <w:rPr>
          <w:bCs/>
          <w:b/>
        </w:rPr>
        <w:t xml:space="preserve">Mechanical Engineers</w:t>
      </w:r>
      <w:r>
        <w:t xml:space="preserve"> </w:t>
      </w:r>
      <w:r>
        <w:t xml:space="preserve">in Manchester’s sustainable development projects, (2) the impact of academic-industry partnerships on engineering innovation, and (3) the challenges faced by mechanical engineering graduates entering the workforce in Manchester.</w:t>
      </w:r>
    </w:p>
    <w:p>
      <w:pPr>
        <w:pStyle w:val="BodyText"/>
      </w:pPr>
      <w:r>
        <w:t xml:space="preserve">Data was collected through interviews with professionals working in leading companies such as Rolls-Royce and Siemens, which have significant operations in Manchester. Surveys were also conducted among students at The University of Manchester to assess their preparedness for industry roles. Additionally, technical reports from local engineering firms were analyzed to identify trends in mechanical engineering applications.</w:t>
      </w:r>
    </w:p>
    <w:bookmarkEnd w:id="23"/>
    <w:bookmarkStart w:id="24" w:name="results-and-discussion"/>
    <w:p>
      <w:pPr>
        <w:pStyle w:val="Heading2"/>
      </w:pPr>
      <w:r>
        <w:t xml:space="preserve">Results and Discussion</w:t>
      </w:r>
    </w:p>
    <w:p>
      <w:pPr>
        <w:pStyle w:val="FirstParagraph"/>
      </w:pPr>
      <w:r>
        <w:t xml:space="preserve">The findings reveal that</w:t>
      </w:r>
      <w:r>
        <w:t xml:space="preserve"> </w:t>
      </w:r>
      <w:r>
        <w:rPr>
          <w:bCs/>
          <w:b/>
        </w:rPr>
        <w:t xml:space="preserve">Mechanical Engineers</w:t>
      </w:r>
      <w:r>
        <w:t xml:space="preserve"> </w:t>
      </w:r>
      <w:r>
        <w:t xml:space="preserve">in Manchester are at the forefront of adopting cutting-edge technologies. For example, the use of additive manufacturing (3D printing) is being explored to reduce waste in aerospace components produced by local firms. Furthermore, academic partnerships between universities and industry have accelerated the development of smart city infrastructure, such as energy-efficient buildings and autonomous transport systems.</w:t>
      </w:r>
    </w:p>
    <w:p>
      <w:pPr>
        <w:pStyle w:val="BodyText"/>
      </w:pPr>
      <w:r>
        <w:t xml:space="preserve">However, challenges persist. Many graduates reported a mismatch between their academic training and the practical skills required by employers in Manchester’s competitive engineering sector. This highlights the need for curricula updates that emphasize real-world problem-solving and digital literacy. The thesis also identifies opportunities for</w:t>
      </w:r>
      <w:r>
        <w:t xml:space="preserve"> </w:t>
      </w:r>
      <w:r>
        <w:rPr>
          <w:bCs/>
          <w:b/>
        </w:rPr>
        <w:t xml:space="preserve">Mechanical Engineers</w:t>
      </w:r>
      <w:r>
        <w:t xml:space="preserve"> </w:t>
      </w:r>
      <w:r>
        <w:t xml:space="preserve">to contribute to Manchester’s net-zero initiatives, such as optimizing wind turbine designs or developing carbon capture technologies.</w:t>
      </w:r>
    </w:p>
    <w:bookmarkEnd w:id="24"/>
    <w:bookmarkStart w:id="25" w:name="Xc1cf05446e44881d1d258790f5573dabfa0116e"/>
    <w:p>
      <w:pPr>
        <w:pStyle w:val="Heading2"/>
      </w:pPr>
      <w:r>
        <w:t xml:space="preserve">Case Study: Sustainable Manufacturing in Manchester</w:t>
      </w:r>
    </w:p>
    <w:p>
      <w:pPr>
        <w:pStyle w:val="FirstParagraph"/>
      </w:pPr>
      <w:r>
        <w:t xml:space="preserve">A notable example of mechanical engineering innovation is the collaboration between The University of Manchester and a local manufacturer to develop a zero-waste production line for automotive parts. This project, led by senior</w:t>
      </w:r>
      <w:r>
        <w:t xml:space="preserve"> </w:t>
      </w:r>
      <w:r>
        <w:rPr>
          <w:bCs/>
          <w:b/>
        </w:rPr>
        <w:t xml:space="preserve">Mechanical Engineers</w:t>
      </w:r>
      <w:r>
        <w:t xml:space="preserve">, utilized AI-driven predictive maintenance systems to minimize equipment downtime and reduce energy consumption by 25%. The success of this initiative underscores the potential for mechanical engineering solutions to align with Manchester’s environmental goals.</w:t>
      </w:r>
    </w:p>
    <w:bookmarkEnd w:id="25"/>
    <w:bookmarkStart w:id="26" w:name="conclusion"/>
    <w:p>
      <w:pPr>
        <w:pStyle w:val="Heading2"/>
      </w:pPr>
      <w:r>
        <w:t xml:space="preserve">Conclusion</w:t>
      </w:r>
    </w:p>
    <w:p>
      <w:pPr>
        <w:pStyle w:val="FirstParagraph"/>
      </w:pPr>
      <w:r>
        <w:t xml:space="preserve">This Master Thesis has demonstrated the critical role of</w:t>
      </w:r>
      <w:r>
        <w:t xml:space="preserve"> </w:t>
      </w:r>
      <w:r>
        <w:rPr>
          <w:bCs/>
          <w:b/>
        </w:rPr>
        <w:t xml:space="preserve">Mechanical Engineers</w:t>
      </w:r>
      <w:r>
        <w:t xml:space="preserve"> </w:t>
      </w:r>
      <w:r>
        <w:t xml:space="preserve">in shaping the future of industry and academia in the</w:t>
      </w:r>
      <w:r>
        <w:t xml:space="preserve"> </w:t>
      </w:r>
      <w:r>
        <w:rPr>
          <w:bCs/>
          <w:b/>
        </w:rPr>
        <w:t xml:space="preserve">United Kingdom Manchester</w:t>
      </w:r>
      <w:r>
        <w:t xml:space="preserve">. By leveraging both historical strengths and emerging technologies, mechanical engineers can address complex challenges such as sustainability, automation, and urbanization. The research also underscores the importance of aligning academic programs with industry needs to ensure that graduates are equipped to drive innovation in regions like Manchester.</w:t>
      </w:r>
    </w:p>
    <w:p>
      <w:pPr>
        <w:pStyle w:val="BodyText"/>
      </w:pPr>
      <w:r>
        <w:t xml:space="preserve">As the field of mechanical engineering continues to evolve, it is imperative for institutions in the</w:t>
      </w:r>
      <w:r>
        <w:t xml:space="preserve"> </w:t>
      </w:r>
      <w:r>
        <w:rPr>
          <w:bCs/>
          <w:b/>
        </w:rPr>
        <w:t xml:space="preserve">United Kingdom Manchester</w:t>
      </w:r>
      <w:r>
        <w:t xml:space="preserve"> </w:t>
      </w:r>
      <w:r>
        <w:t xml:space="preserve">to foster a culture of interdisciplinary collaboration and lifelong learning. This thesis serves as a foundation for future research aimed at empowering</w:t>
      </w:r>
      <w:r>
        <w:t xml:space="preserve"> </w:t>
      </w:r>
      <w:r>
        <w:rPr>
          <w:bCs/>
          <w:b/>
        </w:rPr>
        <w:t xml:space="preserve">Mechanical Engineers</w:t>
      </w:r>
      <w:r>
        <w:t xml:space="preserve"> </w:t>
      </w:r>
      <w:r>
        <w:t xml:space="preserve">to lead global advancements while contributing to local economic and environmental resilience.</w:t>
      </w:r>
    </w:p>
    <w:bookmarkEnd w:id="26"/>
    <w:bookmarkStart w:id="27" w:name="references"/>
    <w:p>
      <w:pPr>
        <w:pStyle w:val="Heading2"/>
      </w:pPr>
      <w:r>
        <w:t xml:space="preserve">References</w:t>
      </w:r>
    </w:p>
    <w:p>
      <w:pPr>
        <w:numPr>
          <w:ilvl w:val="0"/>
          <w:numId w:val="1001"/>
        </w:numPr>
        <w:pStyle w:val="Compact"/>
      </w:pPr>
      <w:r>
        <w:t xml:space="preserve">The University of Manchester. (2023). "Engineering for a Sustainable Future." [Online] Available at: https://www.manchester.ac.uk/engineering/</w:t>
      </w:r>
    </w:p>
    <w:p>
      <w:pPr>
        <w:numPr>
          <w:ilvl w:val="0"/>
          <w:numId w:val="1001"/>
        </w:numPr>
        <w:pStyle w:val="Compact"/>
      </w:pPr>
      <w:r>
        <w:t xml:space="preserve">Rolls-Royce plc. (2023). "Innovation in Aerospace Engineering." [Online] Available at: https://www.rollspower.com</w:t>
      </w:r>
    </w:p>
    <w:p>
      <w:pPr>
        <w:numPr>
          <w:ilvl w:val="0"/>
          <w:numId w:val="1001"/>
        </w:numPr>
        <w:pStyle w:val="Compact"/>
      </w:pPr>
      <w:r>
        <w:t xml:space="preserve">Imperial College London. (2023). "Mechanical Engineering Research." [Online] Available at: https://www.imperial.ac.uk/engineering/</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Survey Questionnaire for Mechanical Engineering Graduates in Manchester.</w:t>
      </w:r>
      <w:r>
        <w:br/>
      </w:r>
      <w:r>
        <w:rPr>
          <w:bCs/>
          <w:b/>
        </w:rPr>
        <w:t xml:space="preserve">Appendix B:</w:t>
      </w:r>
      <w:r>
        <w:t xml:space="preserve"> </w:t>
      </w:r>
      <w:r>
        <w:t xml:space="preserve">Technical Data on Additive Manufacturing Applications.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 Mechanical Engineering for United Kingdom Manchester</dc:title>
  <dc:creator/>
  <dc:language>en</dc:language>
  <cp:keywords/>
  <dcterms:created xsi:type="dcterms:W3CDTF">2026-07-20T04:04:23Z</dcterms:created>
  <dcterms:modified xsi:type="dcterms:W3CDTF">2026-07-20T04:04:23Z</dcterms:modified>
</cp:coreProperties>
</file>

<file path=docProps/custom.xml><?xml version="1.0" encoding="utf-8"?>
<Properties xmlns="http://schemas.openxmlformats.org/officeDocument/2006/custom-properties" xmlns:vt="http://schemas.openxmlformats.org/officeDocument/2006/docPropsVTypes"/>
</file>