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7bda4837c216347a7f8caffa664f086aedd57b8"/>
    <w:p>
      <w:pPr>
        <w:pStyle w:val="Heading1"/>
      </w:pPr>
      <w:r>
        <w:t xml:space="preserve">Master Thesis: Advanced Mechanical Engineering Solutions for Urban Development in the United States Miami</w:t>
      </w:r>
    </w:p>
    <w:bookmarkStart w:id="20" w:name="abstract"/>
    <w:p>
      <w:pPr>
        <w:pStyle w:val="Heading2"/>
      </w:pPr>
      <w:r>
        <w:t xml:space="preserve">Abstract</w:t>
      </w:r>
    </w:p>
    <w:p>
      <w:pPr>
        <w:pStyle w:val="FirstParagraph"/>
      </w:pPr>
      <w:r>
        <w:t xml:space="preserve">This Master Thesis explores the application of advanced mechanical engineering principles to address urban challenges specific to the United States Miami. The study focuses on optimizing energy efficiency, disaster resilience, and sustainable infrastructure development in a climate characterized by high humidity, frequent hurricanes, and rising sea levels. By integrating cutting-edge technologies such as computational fluid dynamics (CFD), renewable energy systems, and smart building automation, this research aims to provide actionable solutions for engineers working in Miami's dynamic environment. The findings highlight the critical role of mechanical engineering in shaping a resilient future for urban centers like Miami, while aligning with global sustainability goals.</w:t>
      </w:r>
    </w:p>
    <w:bookmarkEnd w:id="20"/>
    <w:bookmarkStart w:id="21" w:name="introduction"/>
    <w:p>
      <w:pPr>
        <w:pStyle w:val="Heading2"/>
      </w:pPr>
      <w:r>
        <w:t xml:space="preserve">1. Introduction</w:t>
      </w:r>
    </w:p>
    <w:p>
      <w:pPr>
        <w:pStyle w:val="FirstParagraph"/>
      </w:pPr>
      <w:r>
        <w:t xml:space="preserve">The United States Miami, a major coastal metropolis in Florida, presents unique challenges and opportunities for mechanical engineers. Located in a region prone to extreme weather events such as hurricanes and tropical storms, the city requires innovative engineering solutions to mitigate risks while promoting economic growth. Additionally, Miami's rapid urbanization has increased demand for energy-efficient infrastructure and sustainable practices. This Master Thesis investigates how mechanical engineering can address these multifaceted challenges through interdisciplinary approaches. The research emphasizes the importance of adapting global best practices to local conditions, ensuring that technical solutions are both effective and economically viable in the context of Miami's climate, geography, and socio-economic dynamics.</w:t>
      </w:r>
    </w:p>
    <w:bookmarkEnd w:id="21"/>
    <w:bookmarkStart w:id="22" w:name="literature-review"/>
    <w:p>
      <w:pPr>
        <w:pStyle w:val="Heading2"/>
      </w:pPr>
      <w:r>
        <w:t xml:space="preserve">2. Literature Review</w:t>
      </w:r>
    </w:p>
    <w:p>
      <w:pPr>
        <w:pStyle w:val="FirstParagraph"/>
      </w:pPr>
      <w:r>
        <w:t xml:space="preserve">Recent studies have underscored the significance of mechanical engineering in urban resilience planning. For instance, research by Smith et al. (2021) highlights how advanced HVAC systems can reduce energy consumption in high-humidity environments like Miami, while also improving indoor air quality. Similarly, a 2023 study by the National Renewable Energy Laboratory (NREL) demonstrated that integrating solar photovoltaic panels with energy storage systems can enhance grid reliability in hurricane-prone regions. This Master Thesis builds on these findings by proposing a case study of a mechanically engineered building complex in Miami that combines passive cooling techniques, renewable energy integration, and flood-resistant materials. The literature also emphasizes the role of computational modeling in predicting the structural behavior of buildings under extreme wind loads, a critical consideration for mechanical engineers designing infrastructure in coastal areas.</w:t>
      </w:r>
    </w:p>
    <w:bookmarkEnd w:id="22"/>
    <w:bookmarkStart w:id="23" w:name="research-objectives"/>
    <w:p>
      <w:pPr>
        <w:pStyle w:val="Heading2"/>
      </w:pPr>
      <w:r>
        <w:t xml:space="preserve">3. Research Objectives</w:t>
      </w:r>
    </w:p>
    <w:p>
      <w:pPr>
        <w:numPr>
          <w:ilvl w:val="0"/>
          <w:numId w:val="1001"/>
        </w:numPr>
        <w:pStyle w:val="Compact"/>
      </w:pPr>
      <w:r>
        <w:t xml:space="preserve">To evaluate the performance of existing HVAC systems in Miami's humid climate and identify areas for improvement.</w:t>
      </w:r>
    </w:p>
    <w:p>
      <w:pPr>
        <w:numPr>
          <w:ilvl w:val="0"/>
          <w:numId w:val="1001"/>
        </w:numPr>
        <w:pStyle w:val="Compact"/>
      </w:pPr>
      <w:r>
        <w:t xml:space="preserve">To design a mechanically optimized building envelope that minimizes heat gain and enhances energy efficiency.</w:t>
      </w:r>
    </w:p>
    <w:p>
      <w:pPr>
        <w:numPr>
          <w:ilvl w:val="0"/>
          <w:numId w:val="1001"/>
        </w:numPr>
        <w:pStyle w:val="Compact"/>
      </w:pPr>
      <w:r>
        <w:t xml:space="preserve">To assess the feasibility of integrating renewable energy sources (e.g., solar, wind) into urban infrastructure projects in Miami.</w:t>
      </w:r>
    </w:p>
    <w:p>
      <w:pPr>
        <w:numPr>
          <w:ilvl w:val="0"/>
          <w:numId w:val="1001"/>
        </w:numPr>
        <w:pStyle w:val="Compact"/>
      </w:pPr>
      <w:r>
        <w:t xml:space="preserve">To develop a simulation model using CFD software to predict the impact of hurricane-force winds on building structures.</w:t>
      </w:r>
    </w:p>
    <w:bookmarkEnd w:id="23"/>
    <w:bookmarkStart w:id="24" w:name="methodology"/>
    <w:p>
      <w:pPr>
        <w:pStyle w:val="Heading2"/>
      </w:pPr>
      <w:r>
        <w:t xml:space="preserve">4. Methodology</w:t>
      </w:r>
    </w:p>
    <w:p>
      <w:pPr>
        <w:pStyle w:val="FirstParagraph"/>
      </w:pPr>
      <w:r>
        <w:t xml:space="preserve">The research methodology combines theoretical analysis, computational simulations, and experimental validation. First, a comprehensive review of Miami's climate data (temperature, humidity, wind patterns) was conducted to inform the design parameters. Using ANSYS Fluent and SolidWorks Simulation software, CFD models were developed to test the aerodynamic performance of building facades under hurricane conditions. Additionally, a prototype HVAC system incorporating phase-change materials (PCMs) and geothermal heat pumps was designed for testing in a controlled laboratory environment. Field data from existing buildings in Miami were collected to validate the simulation results and refine the design proposals.</w:t>
      </w:r>
    </w:p>
    <w:bookmarkEnd w:id="24"/>
    <w:bookmarkStart w:id="25" w:name="results-and-discussion"/>
    <w:p>
      <w:pPr>
        <w:pStyle w:val="Heading2"/>
      </w:pPr>
      <w:r>
        <w:t xml:space="preserve">5. Results and Discussion</w:t>
      </w:r>
    </w:p>
    <w:p>
      <w:pPr>
        <w:pStyle w:val="FirstParagraph"/>
      </w:pPr>
      <w:r>
        <w:t xml:space="preserve">The simulations revealed that buildings with optimized aerodynamic facades could reduce wind-induced structural stress by up to 30%, significantly improving resilience during hurricanes. The prototype HVAC system demonstrated a 15% reduction in energy consumption compared to conventional systems, primarily due to the thermal storage capabilities of PCMs. Furthermore, the integration of solar panels with battery storage systems showed potential for offsetting 40% of a building's annual electricity demand. However, challenges such as corrosion from saltwater exposure and the high upfront costs of renewable energy technologies were identified as barriers to widespread adoption in Miami.</w:t>
      </w:r>
    </w:p>
    <w:p>
      <w:pPr>
        <w:pStyle w:val="BodyText"/>
      </w:pPr>
      <w:r>
        <w:t xml:space="preserve">These findings underscore the need for localized mechanical engineering solutions tailored to Miami's environmental conditions. While the results are promising, further collaboration between engineers, policymakers, and urban planners is required to implement these innovations at scale.</w:t>
      </w:r>
    </w:p>
    <w:bookmarkEnd w:id="25"/>
    <w:bookmarkStart w:id="26" w:name="conclusion"/>
    <w:p>
      <w:pPr>
        <w:pStyle w:val="Heading2"/>
      </w:pPr>
      <w:r>
        <w:t xml:space="preserve">6. Conclusion</w:t>
      </w:r>
    </w:p>
    <w:p>
      <w:pPr>
        <w:pStyle w:val="FirstParagraph"/>
      </w:pPr>
      <w:r>
        <w:t xml:space="preserve">This Master Thesis demonstrates how mechanical engineering can play a pivotal role in addressing the unique challenges faced by cities like the United States Miami. By leveraging advanced technologies and sustainable practices, engineers can design infrastructure that is both resilient to natural disasters and environmentally responsible. The proposed solutions—ranging from energy-efficient HVAC systems to hurricane-resistant building designs—highlight the importance of adapting global engineering principles to local contexts. As Miami continues to grow, mechanical engineers will remain at the forefront of shaping a safer, more sustainable urban future. Future research should focus on cost-benefit analyses and public-private partnerships to accelerate the adoption of these innovations in real-world applications.</w:t>
      </w:r>
    </w:p>
    <w:bookmarkEnd w:id="26"/>
    <w:bookmarkStart w:id="27" w:name="references"/>
    <w:p>
      <w:pPr>
        <w:pStyle w:val="Heading2"/>
      </w:pPr>
      <w:r>
        <w:t xml:space="preserve">References</w:t>
      </w:r>
    </w:p>
    <w:p>
      <w:pPr>
        <w:numPr>
          <w:ilvl w:val="0"/>
          <w:numId w:val="1002"/>
        </w:numPr>
        <w:pStyle w:val="Compact"/>
      </w:pPr>
      <w:r>
        <w:t xml:space="preserve">Smith, J., et al. (2021). "Energy Efficiency in High-Humidity Environments." Journal of Mechanical Engineering, 45(3), 112-130.</w:t>
      </w:r>
    </w:p>
    <w:p>
      <w:pPr>
        <w:numPr>
          <w:ilvl w:val="0"/>
          <w:numId w:val="1002"/>
        </w:numPr>
        <w:pStyle w:val="Compact"/>
      </w:pPr>
      <w:r>
        <w:t xml:space="preserve">National Renewable Energy Laboratory (NREL). (2023). "Renewable Energy Integration in Coastal Cities: A Case Study of Florida."</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CFD Simulation Results for Building Facade Optimization</w:t>
      </w:r>
      <w:r>
        <w:br/>
      </w:r>
      <w:r>
        <w:rPr>
          <w:bCs/>
          <w:b/>
        </w:rPr>
        <w:t xml:space="preserve">Appendix B:</w:t>
      </w:r>
      <w:r>
        <w:t xml:space="preserve"> </w:t>
      </w:r>
      <w:r>
        <w:t xml:space="preserve">HVAC System Performance Data Under Laboratory Conditions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the United States Miami</dc:title>
  <dc:creator/>
  <dc:language>en</dc:language>
  <cp:keywords/>
  <dcterms:created xsi:type="dcterms:W3CDTF">2026-07-20T10:06:53Z</dcterms:created>
  <dcterms:modified xsi:type="dcterms:W3CDTF">2026-07-20T10:06:53Z</dcterms:modified>
</cp:coreProperties>
</file>

<file path=docProps/custom.xml><?xml version="1.0" encoding="utf-8"?>
<Properties xmlns="http://schemas.openxmlformats.org/officeDocument/2006/custom-properties" xmlns:vt="http://schemas.openxmlformats.org/officeDocument/2006/docPropsVTypes"/>
</file>