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7e12e08d3e22886ccd4d12160da72943ca4224d"/>
    <w:p>
      <w:pPr>
        <w:pStyle w:val="Heading1"/>
      </w:pPr>
      <w:r>
        <w:t xml:space="preserve">Master Thesis: Advancing Mechatronics Engineering in the Context of Argentina Buenos Aires</w:t>
      </w:r>
    </w:p>
    <w:bookmarkStart w:id="20" w:name="abstract"/>
    <w:p>
      <w:pPr>
        <w:pStyle w:val="Heading2"/>
      </w:pPr>
      <w:r>
        <w:t xml:space="preserve">Abstract</w:t>
      </w:r>
    </w:p>
    <w:p>
      <w:pPr>
        <w:pStyle w:val="FirstParagraph"/>
      </w:pPr>
      <w:r>
        <w:t xml:space="preserve">This Master Thesis explores the evolving role of a Mechatronics Engineer in the industrial and technological landscape of Argentina, with a focus on Buenos Aires. By integrating mechanical, electrical, and software engineering disciplines, mechatronics offers innovative solutions to challenges faced by local industries. The study examines how Buenos Aires' unique socio-economic environment influences the design and implementation of mechatronic systems. Through case studies and simulations, this thesis highlights the potential of Mechatronics Engineers to drive progress in sectors such as automation, robotics, and sustainable energy within Argentina's capital.</w:t>
      </w:r>
    </w:p>
    <w:bookmarkEnd w:id="20"/>
    <w:bookmarkStart w:id="21" w:name="introduction"/>
    <w:p>
      <w:pPr>
        <w:pStyle w:val="Heading2"/>
      </w:pPr>
      <w:r>
        <w:t xml:space="preserve">Introduction</w:t>
      </w:r>
    </w:p>
    <w:p>
      <w:pPr>
        <w:pStyle w:val="FirstParagraph"/>
      </w:pPr>
      <w:r>
        <w:t xml:space="preserve">The field of Mechatronics Engineering has emerged as a cornerstone of modern technological development, blending mechanical systems with electronics and computer science. In Buenos Aires, Argentina—a city renowned for its cultural diversity and industrial heritage—the application of mechatronics is gaining traction to address the demands of a rapidly evolving economy. This thesis aims to analyze the opportunities and challenges faced by Mechatronics Engineers in this context, emphasizing the need for localized solutions tailored to Argentina's specific needs.</w:t>
      </w:r>
    </w:p>
    <w:p>
      <w:pPr>
        <w:pStyle w:val="BodyText"/>
      </w:pPr>
      <w:r>
        <w:t xml:space="preserve">Buenos Aires, as Argentina's economic and political hub, hosts industries ranging from automotive manufacturing to agricultural automation. However, these sectors often grapple with inefficiencies due to outdated infrastructure and limited investment in advanced technologies. A Mechatronics Engineer in this region must navigate these constraints while leveraging global innovations to create sustainable solutions.</w:t>
      </w:r>
    </w:p>
    <w:bookmarkEnd w:id="21"/>
    <w:bookmarkStart w:id="22" w:name="methodology"/>
    <w:p>
      <w:pPr>
        <w:pStyle w:val="Heading2"/>
      </w:pPr>
      <w:r>
        <w:t xml:space="preserve">Methodology</w:t>
      </w:r>
    </w:p>
    <w:p>
      <w:pPr>
        <w:pStyle w:val="FirstParagraph"/>
      </w:pPr>
      <w:r>
        <w:t xml:space="preserve">The research methodology employed in this Master Thesis combines theoretical analysis, case studies, and practical simulations. Primary data was gathered through interviews with Mechatronics Engineers working in Buenos Aires and secondary sources such as academic journals, industry reports, and government publications. The study also includes a comparative analysis of mechatronic systems deployed in Argentina versus those in other Latin American cities.</w:t>
      </w:r>
    </w:p>
    <w:p>
      <w:pPr>
        <w:pStyle w:val="BodyText"/>
      </w:pPr>
      <w:r>
        <w:t xml:space="preserve">Key areas of investigation include:</w:t>
      </w:r>
    </w:p>
    <w:p>
      <w:pPr>
        <w:numPr>
          <w:ilvl w:val="0"/>
          <w:numId w:val="1001"/>
        </w:numPr>
        <w:pStyle w:val="Compact"/>
      </w:pPr>
      <w:r>
        <w:t xml:space="preserve">The role of Mechatronics Engineers in modernizing industrial processes.</w:t>
      </w:r>
    </w:p>
    <w:p>
      <w:pPr>
        <w:numPr>
          <w:ilvl w:val="0"/>
          <w:numId w:val="1001"/>
        </w:numPr>
        <w:pStyle w:val="Compact"/>
      </w:pPr>
      <w:r>
        <w:t xml:space="preserve">Challenges such as funding, regulatory frameworks, and access to advanced tools.</w:t>
      </w:r>
    </w:p>
    <w:p>
      <w:pPr>
        <w:numPr>
          <w:ilvl w:val="0"/>
          <w:numId w:val="1001"/>
        </w:numPr>
        <w:pStyle w:val="Compact"/>
      </w:pPr>
      <w:r>
        <w:t xml:space="preserve">Cases where mechatronic innovations have improved productivity or sustainability in Buenos Aires.</w:t>
      </w:r>
    </w:p>
    <w:bookmarkEnd w:id="22"/>
    <w:bookmarkStart w:id="23" w:name="Xd5f18914dc64ef77e4413374a112d60d8166f6d"/>
    <w:p>
      <w:pPr>
        <w:pStyle w:val="Heading2"/>
      </w:pPr>
      <w:r>
        <w:t xml:space="preserve">Case Study: Mechatronics in Buenos Aires' Automotive Industry</w:t>
      </w:r>
    </w:p>
    <w:p>
      <w:pPr>
        <w:pStyle w:val="FirstParagraph"/>
      </w:pPr>
      <w:r>
        <w:t xml:space="preserve">Buenos Aires is home to several automotive manufacturing plants, including subsidiaries of global automakers. A notable example is the implementation of robotic assembly lines by a major car manufacturer in the city’s industrial zones. This case study highlights how Mechatronics Engineers collaborated with local teams to integrate IoT-enabled sensors and AI-driven quality control systems into production lines.</w:t>
      </w:r>
    </w:p>
    <w:p>
      <w:pPr>
        <w:pStyle w:val="BodyText"/>
      </w:pPr>
      <w:r>
        <w:t xml:space="preserve">The results demonstrated a 20% increase in production efficiency and a significant reduction in human error. However, challenges such as high initial costs for automation and the need for specialized training emerged as barriers to widespread adoption. This underscores the importance of policy support and investment incentives for Mechatronics Engineers to scale such innovations across Argentina.</w:t>
      </w:r>
    </w:p>
    <w:bookmarkEnd w:id="23"/>
    <w:bookmarkStart w:id="24" w:name="results-and-discussion"/>
    <w:p>
      <w:pPr>
        <w:pStyle w:val="Heading2"/>
      </w:pPr>
      <w:r>
        <w:t xml:space="preserve">Results and Discussion</w:t>
      </w:r>
    </w:p>
    <w:p>
      <w:pPr>
        <w:pStyle w:val="FirstParagraph"/>
      </w:pPr>
      <w:r>
        <w:t xml:space="preserve">The findings reveal that Mechatronics Engineers in Buenos Aires are uniquely positioned to address local challenges through interdisciplinary collaboration. For instance, the integration of renewable energy systems with mechanical automation has enabled small-scale industries to reduce operational costs while adhering to environmental regulations.</w:t>
      </w:r>
    </w:p>
    <w:p>
      <w:pPr>
        <w:pStyle w:val="BodyText"/>
      </w:pPr>
      <w:r>
        <w:t xml:space="preserve">However, several obstacles persist. The lack of standardized training programs for Mechatronics Engineers in Argentina limits their ability to adopt cutting-edge technologies like machine learning and 3D printing. Additionally, the dominance of foreign firms in the region often sidelines local expertise, highlighting a need for stronger domestic industry partnerships.</w:t>
      </w:r>
    </w:p>
    <w:p>
      <w:pPr>
        <w:pStyle w:val="BodyText"/>
      </w:pPr>
      <w:r>
        <w:t xml:space="preserve">One promising trend is the rise of startup incubators in Buenos Aires that support Mechatronics-based ventures. These initiatives are fostering innovation by connecting engineers with entrepreneurs and investors, creating a dynamic ecosystem for technological advancement.</w:t>
      </w:r>
    </w:p>
    <w:bookmarkEnd w:id="24"/>
    <w:bookmarkStart w:id="25" w:name="conclusion"/>
    <w:p>
      <w:pPr>
        <w:pStyle w:val="Heading2"/>
      </w:pPr>
      <w:r>
        <w:t xml:space="preserve">Conclusion</w:t>
      </w:r>
    </w:p>
    <w:p>
      <w:pPr>
        <w:pStyle w:val="FirstParagraph"/>
      </w:pPr>
      <w:r>
        <w:t xml:space="preserve">This Master Thesis underscores the critical role of Mechatronics Engineers in shaping Argentina's industrial future, particularly in Buenos Aires. By addressing systemic challenges through localized innovation, these engineers can drive economic growth and sustainability. The study emphasizes the need for academic institutions to align curricula with industry demands and for policymakers to create an enabling environment for mechatronic advancements.</w:t>
      </w:r>
    </w:p>
    <w:p>
      <w:pPr>
        <w:pStyle w:val="BodyText"/>
      </w:pPr>
      <w:r>
        <w:t xml:space="preserve">As Argentina continues to modernize its infrastructure, the contributions of Mechatronics Engineers in Buenos Aires will be pivotal. This thesis serves as a foundation for further research and collaboration, aiming to position the city as a regional leader in mechatronic innovation.</w:t>
      </w:r>
    </w:p>
    <w:bookmarkEnd w:id="25"/>
    <w:bookmarkStart w:id="26" w:name="references"/>
    <w:p>
      <w:pPr>
        <w:pStyle w:val="Heading2"/>
      </w:pPr>
      <w:r>
        <w:t xml:space="preserve">References</w:t>
      </w:r>
    </w:p>
    <w:p>
      <w:pPr>
        <w:numPr>
          <w:ilvl w:val="0"/>
          <w:numId w:val="1002"/>
        </w:numPr>
        <w:pStyle w:val="Compact"/>
      </w:pPr>
      <w:r>
        <w:t xml:space="preserve">INTECO (Instituto de Investigaciones en Tecnología y Ciencias Aplicadas). (2023). "Mechatronics and Industry 4.0 in Argentina."</w:t>
      </w:r>
    </w:p>
    <w:p>
      <w:pPr>
        <w:numPr>
          <w:ilvl w:val="0"/>
          <w:numId w:val="1002"/>
        </w:numPr>
        <w:pStyle w:val="Compact"/>
      </w:pPr>
      <w:r>
        <w:t xml:space="preserve">Martínez, L. &amp; Fernández, R. (2021). "Challenges for Mechatronics Engineers in Latin America." *Journal of Mechanical Engineering Research*.</w:t>
      </w:r>
    </w:p>
    <w:p>
      <w:pPr>
        <w:numPr>
          <w:ilvl w:val="0"/>
          <w:numId w:val="1002"/>
        </w:numPr>
        <w:pStyle w:val="Compact"/>
      </w:pPr>
      <w:r>
        <w:t xml:space="preserve">Argentina Ministry of Industry. (2024). "National Strategy for Technological Development."</w:t>
      </w:r>
    </w:p>
    <w:bookmarkEnd w:id="26"/>
    <w:bookmarkStart w:id="27" w:name="acknowledgments"/>
    <w:p>
      <w:pPr>
        <w:pStyle w:val="Heading2"/>
      </w:pPr>
      <w:r>
        <w:t xml:space="preserve">Acknowledgments</w:t>
      </w:r>
    </w:p>
    <w:p>
      <w:pPr>
        <w:pStyle w:val="FirstParagraph"/>
      </w:pPr>
      <w:r>
        <w:t xml:space="preserve">The author extends gratitude to the Mechatronics Engineers in Buenos Aires who contributed their insights, as well as the academic advisors at Universidad de Buenos Aires for their guidance. Special thanks are due to the industrial partners who provided access to case study data.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 Argentina Buenos Aires</dc:title>
  <dc:creator/>
  <cp:keywords/>
  <dcterms:created xsi:type="dcterms:W3CDTF">2026-07-14T05:38:39Z</dcterms:created>
  <dcterms:modified xsi:type="dcterms:W3CDTF">2026-07-14T05:38:39Z</dcterms:modified>
</cp:coreProperties>
</file>

<file path=docProps/custom.xml><?xml version="1.0" encoding="utf-8"?>
<Properties xmlns="http://schemas.openxmlformats.org/officeDocument/2006/custom-properties" xmlns:vt="http://schemas.openxmlformats.org/officeDocument/2006/docPropsVTypes"/>
</file>