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Mechatronics</w:t>
      </w:r>
      <w:r>
        <w:t xml:space="preserve"> </w:t>
      </w:r>
      <w:r>
        <w:t xml:space="preserve">Engineer</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27" w:name="Xa02c0a584f7ff58bc86e56667af52f460e25d9c"/>
    <w:p>
      <w:pPr>
        <w:pStyle w:val="Heading1"/>
      </w:pPr>
      <w:r>
        <w:t xml:space="preserve">Master Thesis: The Role of Mechatronics Engineers in Driving Technological Innovation in Australia Brisbane</w:t>
      </w:r>
    </w:p>
    <w:bookmarkStart w:id="20" w:name="abstract"/>
    <w:p>
      <w:pPr>
        <w:pStyle w:val="Heading2"/>
      </w:pPr>
      <w:r>
        <w:t xml:space="preserve">Abstract</w:t>
      </w:r>
    </w:p>
    <w:p>
      <w:pPr>
        <w:pStyle w:val="FirstParagraph"/>
      </w:pPr>
      <w:r>
        <w:t xml:space="preserve">This Master Thesis explores the evolving role of a</w:t>
      </w:r>
      <w:r>
        <w:t xml:space="preserve"> </w:t>
      </w:r>
      <w:r>
        <w:rPr>
          <w:bCs/>
          <w:b/>
        </w:rPr>
        <w:t xml:space="preserve">Mechatronics Engineer</w:t>
      </w:r>
      <w:r>
        <w:t xml:space="preserve"> </w:t>
      </w:r>
      <w:r>
        <w:t xml:space="preserve">within the context of technological advancements and industrial demands specific to</w:t>
      </w:r>
      <w:r>
        <w:t xml:space="preserve"> </w:t>
      </w:r>
      <w:r>
        <w:rPr>
          <w:bCs/>
          <w:b/>
        </w:rPr>
        <w:t xml:space="preserve">Australia Brisbane</w:t>
      </w:r>
      <w:r>
        <w:t xml:space="preserve">. As a hub for innovation, education, and emerging industries, Brisbane presents unique opportunities and challenges for mechatronics professionals. This study investigates how mechatronics engineers contribute to sectors such as automation, robotics, sustainable manufacturing, and smart infrastructure in the region. By analyzing current industry trends, academic programs at institutions like Queensland University of Technology (QUT), and case studies of local projects, this thesis highlights the critical skills and interdisciplinary knowledge required for a</w:t>
      </w:r>
      <w:r>
        <w:t xml:space="preserve"> </w:t>
      </w:r>
      <w:r>
        <w:rPr>
          <w:bCs/>
          <w:b/>
        </w:rPr>
        <w:t xml:space="preserve">Mechatronics Engineer</w:t>
      </w:r>
      <w:r>
        <w:t xml:space="preserve"> </w:t>
      </w:r>
      <w:r>
        <w:t xml:space="preserve">to thrive in</w:t>
      </w:r>
      <w:r>
        <w:t xml:space="preserve"> </w:t>
      </w:r>
      <w:r>
        <w:rPr>
          <w:bCs/>
          <w:b/>
        </w:rPr>
        <w:t xml:space="preserve">Australia Brisbane</w:t>
      </w:r>
      <w:r>
        <w:t xml:space="preserve">. The findings emphasize the need for continuous innovation, collaboration between academia and industry, and alignment with national priorities such as renewable energy integration and smart city development.</w:t>
      </w:r>
    </w:p>
    <w:bookmarkEnd w:id="20"/>
    <w:bookmarkStart w:id="21" w:name="introduction"/>
    <w:p>
      <w:pPr>
        <w:pStyle w:val="Heading2"/>
      </w:pPr>
      <w:r>
        <w:t xml:space="preserve">Introduction</w:t>
      </w:r>
    </w:p>
    <w:p>
      <w:pPr>
        <w:pStyle w:val="FirstParagraph"/>
      </w:pPr>
      <w:r>
        <w:t xml:space="preserve">The field of mechatronics—a fusion of mechanical engineering, electronics, computer science, and automation—has become indispensable in modern industrial landscapes. In</w:t>
      </w:r>
      <w:r>
        <w:t xml:space="preserve"> </w:t>
      </w:r>
      <w:r>
        <w:rPr>
          <w:bCs/>
          <w:b/>
        </w:rPr>
        <w:t xml:space="preserve">Australia Brisbane</w:t>
      </w:r>
      <w:r>
        <w:t xml:space="preserve">, where technological infrastructure is rapidly expanding alongside a growing focus on sustainability and digital transformation, the role of a</w:t>
      </w:r>
      <w:r>
        <w:t xml:space="preserve"> </w:t>
      </w:r>
      <w:r>
        <w:rPr>
          <w:bCs/>
          <w:b/>
        </w:rPr>
        <w:t xml:space="preserve">Mechatronics Engineer</w:t>
      </w:r>
      <w:r>
        <w:t xml:space="preserve"> </w:t>
      </w:r>
      <w:r>
        <w:t xml:space="preserve">is more pivotal than ever. This thesis aims to address the following research questions: How do mechatronics engineers in Brisbane adapt to the region’s unique industrial demands? What challenges and opportunities exist for professionals in this field within Australia’s third-largest city? By answering these questions, this study contributes to the academic discourse on mechatronics while offering practical insights for industry stakeholders.</w:t>
      </w:r>
    </w:p>
    <w:bookmarkEnd w:id="21"/>
    <w:bookmarkStart w:id="22" w:name="literature-review"/>
    <w:p>
      <w:pPr>
        <w:pStyle w:val="Heading2"/>
      </w:pPr>
      <w:r>
        <w:t xml:space="preserve">Literature Review</w:t>
      </w:r>
    </w:p>
    <w:p>
      <w:pPr>
        <w:pStyle w:val="FirstParagraph"/>
      </w:pPr>
      <w:r>
        <w:t xml:space="preserve">The interdisciplinary nature of mechatronics has been extensively studied globally, with research emphasizing its applications in robotics, precision manufacturing, and intelligent systems. However, studies specific to</w:t>
      </w:r>
      <w:r>
        <w:t xml:space="preserve"> </w:t>
      </w:r>
      <w:r>
        <w:rPr>
          <w:bCs/>
          <w:b/>
        </w:rPr>
        <w:t xml:space="preserve">Australia Brisbane</w:t>
      </w:r>
      <w:r>
        <w:t xml:space="preserve"> </w:t>
      </w:r>
      <w:r>
        <w:t xml:space="preserve">are limited. A 2021 report by the Queensland Government highlighted Brisbane’s emergence as a center for advanced manufacturing and smart technology startups, driven by investments in renewable energy and automation. Concurrently, academic institutions such as QUT have strengthened their mechatronics programs to align with these trends, incorporating coursework on IoT-enabled systems and AI-driven control mechanisms. Despite this progress, gaps remain in understanding how local challenges—such as workforce shortages or regulatory frameworks—impact the work of</w:t>
      </w:r>
      <w:r>
        <w:t xml:space="preserve"> </w:t>
      </w:r>
      <w:r>
        <w:rPr>
          <w:bCs/>
          <w:b/>
        </w:rPr>
        <w:t xml:space="preserve">Mechatronics Engineers</w:t>
      </w:r>
      <w:r>
        <w:t xml:space="preserve"> </w:t>
      </w:r>
      <w:r>
        <w:t xml:space="preserve">in the region.</w:t>
      </w:r>
    </w:p>
    <w:bookmarkEnd w:id="22"/>
    <w:bookmarkStart w:id="23" w:name="methodology"/>
    <w:p>
      <w:pPr>
        <w:pStyle w:val="Heading2"/>
      </w:pPr>
      <w:r>
        <w:t xml:space="preserve">Methodology</w:t>
      </w:r>
    </w:p>
    <w:p>
      <w:pPr>
        <w:pStyle w:val="FirstParagraph"/>
      </w:pPr>
      <w:r>
        <w:t xml:space="preserve">This thesis employs a mixed-methods approach to gather and analyze data. Primary research includes interviews with 15 active</w:t>
      </w:r>
      <w:r>
        <w:t xml:space="preserve"> </w:t>
      </w:r>
      <w:r>
        <w:rPr>
          <w:bCs/>
          <w:b/>
        </w:rPr>
        <w:t xml:space="preserve">Mechatronics Engineers</w:t>
      </w:r>
      <w:r>
        <w:t xml:space="preserve"> </w:t>
      </w:r>
      <w:r>
        <w:t xml:space="preserve">in Brisbane, conducted through semi-structured questionnaires focusing on their professional experiences, challenges, and perceptions of the industry. Secondary data sources include published case studies on Brisbane-based projects (e.g., automation solutions for agriculture or smart grid technologies), government reports on industrial growth strategies, and academic papers from QUT’s engineering faculty. The analysis is framed through a socio-technical lens to evaluate how technological systems interact with social and economic factors in</w:t>
      </w:r>
      <w:r>
        <w:t xml:space="preserve"> </w:t>
      </w:r>
      <w:r>
        <w:rPr>
          <w:bCs/>
          <w:b/>
        </w:rPr>
        <w:t xml:space="preserve">Australia Brisbane</w:t>
      </w:r>
      <w:r>
        <w:t xml:space="preserve">.</w:t>
      </w:r>
    </w:p>
    <w:bookmarkEnd w:id="23"/>
    <w:bookmarkStart w:id="24" w:name="results-and-discussion"/>
    <w:p>
      <w:pPr>
        <w:pStyle w:val="Heading2"/>
      </w:pPr>
      <w:r>
        <w:t xml:space="preserve">Results and Discussion</w:t>
      </w:r>
    </w:p>
    <w:p>
      <w:pPr>
        <w:pStyle w:val="FirstParagraph"/>
      </w:pPr>
      <w:r>
        <w:t xml:space="preserve">The findings reveal that mechatronics engineers in Brisbane are increasingly involved in projects that bridge traditional engineering with cutting-edge technologies. For instance, local agricultural enterprises rely on autonomous machinery designed by mechatronics teams to optimize crop yields while reducing labor costs. Additionally, the integration of renewable energy systems into urban infrastructure has created demand for engineers skilled in hybrid power solutions and sensor networks. However, challenges such as limited funding for R&amp;D and a shortage of specialized training programs were cited as barriers to innovation.</w:t>
      </w:r>
    </w:p>
    <w:p>
      <w:pPr>
        <w:pStyle w:val="BodyText"/>
      </w:pPr>
      <w:r>
        <w:t xml:space="preserve">Notably, collaboration between academia and industry appears critical. Engineers highlighted the importance of partnerships with institutions like QUT, which offer applied research opportunities through centers such as the Advanced Manufacturing Precinct. These collaborations enable engineers to stay abreast of global trends while addressing local needs, such as disaster resilience in flood-prone areas or waste management solutions for growing urban populations.</w:t>
      </w:r>
    </w:p>
    <w:bookmarkEnd w:id="24"/>
    <w:bookmarkStart w:id="25" w:name="conclusion"/>
    <w:p>
      <w:pPr>
        <w:pStyle w:val="Heading2"/>
      </w:pPr>
      <w:r>
        <w:t xml:space="preserve">Conclusion</w:t>
      </w:r>
    </w:p>
    <w:p>
      <w:pPr>
        <w:pStyle w:val="FirstParagraph"/>
      </w:pPr>
      <w:r>
        <w:t xml:space="preserve">This Master Thesis underscores the dynamic role of a</w:t>
      </w:r>
      <w:r>
        <w:t xml:space="preserve"> </w:t>
      </w:r>
      <w:r>
        <w:rPr>
          <w:bCs/>
          <w:b/>
        </w:rPr>
        <w:t xml:space="preserve">Mechatronics Engineer</w:t>
      </w:r>
      <w:r>
        <w:t xml:space="preserve"> </w:t>
      </w:r>
      <w:r>
        <w:t xml:space="preserve">in shaping the technological future of</w:t>
      </w:r>
      <w:r>
        <w:t xml:space="preserve"> </w:t>
      </w:r>
      <w:r>
        <w:rPr>
          <w:bCs/>
          <w:b/>
        </w:rPr>
        <w:t xml:space="preserve">Australia Brisbane</w:t>
      </w:r>
      <w:r>
        <w:t xml:space="preserve">. As the city continues to invest in smart infrastructure, sustainable practices, and advanced manufacturing, mechatronics professionals will play a vital role in driving innovation. The findings suggest that strengthening industry-academia partnerships, expanding training programs for emerging technologies like AI and IoT, and fostering policy support for R&amp;D will be key to unlocking the full potential of mechatronics in the region. Future research should explore how global trends, such as Industry 4.0, can be localized to suit Brisbane’s unique socio-economic context.</w:t>
      </w:r>
    </w:p>
    <w:bookmarkEnd w:id="25"/>
    <w:bookmarkStart w:id="26" w:name="references"/>
    <w:p>
      <w:pPr>
        <w:pStyle w:val="Heading2"/>
      </w:pPr>
      <w:r>
        <w:t xml:space="preserve">References</w:t>
      </w:r>
    </w:p>
    <w:p>
      <w:pPr>
        <w:numPr>
          <w:ilvl w:val="0"/>
          <w:numId w:val="1001"/>
        </w:numPr>
        <w:pStyle w:val="Compact"/>
      </w:pPr>
      <w:r>
        <w:t xml:space="preserve">Queensland Government. (2021). *Smart Manufacturing and Innovation Strategy for Queensland.*</w:t>
      </w:r>
    </w:p>
    <w:p>
      <w:pPr>
        <w:numPr>
          <w:ilvl w:val="0"/>
          <w:numId w:val="1001"/>
        </w:numPr>
        <w:pStyle w:val="Compact"/>
      </w:pPr>
      <w:r>
        <w:t xml:space="preserve">Brisbane City Council. (2020). *Sustainable Infrastructure Development Plan.*</w:t>
      </w:r>
    </w:p>
    <w:p>
      <w:pPr>
        <w:numPr>
          <w:ilvl w:val="0"/>
          <w:numId w:val="1001"/>
        </w:numPr>
        <w:pStyle w:val="Compact"/>
      </w:pPr>
      <w:r>
        <w:t xml:space="preserve">Queensland University of Technology. (2023). *Mechatronics Engineering Program Overview.*</w:t>
      </w:r>
    </w:p>
    <w:p>
      <w:pPr>
        <w:pStyle w:val="FirstParagraph"/>
      </w:pPr>
      <w:r>
        <w:rPr>
          <w:iCs/>
          <w:i/>
        </w:rPr>
        <w:t xml:space="preserve">This Master Thesis is submitted as part of the requirements for the degree of Master of Engineering in Mechatronics at [University Name], with a focus on the application and development of mechatronic systems within Australia Brisbane.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Mechatronics Engineer in Australia Brisbane</dc:title>
  <dc:creator/>
  <dc:language>en</dc:language>
  <cp:keywords/>
  <dcterms:created xsi:type="dcterms:W3CDTF">2026-07-13T15:57:57Z</dcterms:created>
  <dcterms:modified xsi:type="dcterms:W3CDTF">2026-07-13T15:57:57Z</dcterms:modified>
</cp:coreProperties>
</file>

<file path=docProps/custom.xml><?xml version="1.0" encoding="utf-8"?>
<Properties xmlns="http://schemas.openxmlformats.org/officeDocument/2006/custom-properties" xmlns:vt="http://schemas.openxmlformats.org/officeDocument/2006/docPropsVTypes"/>
</file>