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abe8fdfe9a448ce2c7dbf0c7fbb9570f8371f87"/>
    <w:p>
      <w:pPr>
        <w:pStyle w:val="Heading1"/>
      </w:pPr>
      <w:r>
        <w:t xml:space="preserve">Master Thesis: The Role of Mechatronics Engineer in Technological Innovation in Brazil, Rio de Janeiro</w:t>
      </w:r>
    </w:p>
    <w:bookmarkStart w:id="20" w:name="abstract"/>
    <w:p>
      <w:pPr>
        <w:pStyle w:val="Heading2"/>
      </w:pPr>
      <w:r>
        <w:t xml:space="preserve">Abstract</w:t>
      </w:r>
    </w:p>
    <w:p>
      <w:pPr>
        <w:pStyle w:val="FirstParagraph"/>
      </w:pPr>
      <w:r>
        <w:t xml:space="preserve">This Master's thesis explores the evolving role of the Mechatronics Engineer in driving technological innovation within Brazil, with a specific focus on the city of Rio de Janeiro. As a multidisciplinary field combining mechanical engineering, electronics, and computer science, mechatronics has become pivotal in addressing complex challenges across industries such as automation, renewable energy systems, and smart infrastructure. This study analyzes the current landscape of mechatronics education and practice in Rio de Janeiro while proposing strategies to align academic curricula with regional industrial demands. By integrating case studies from local projects and global trends, this thesis highlights the potential of Mechatronics Engineers to contribute to Brazil's economic growth and sustainable development goals.</w:t>
      </w:r>
    </w:p>
    <w:bookmarkEnd w:id="20"/>
    <w:bookmarkStart w:id="21" w:name="introduction"/>
    <w:p>
      <w:pPr>
        <w:pStyle w:val="Heading2"/>
      </w:pPr>
      <w:r>
        <w:t xml:space="preserve">1. Introduction</w:t>
      </w:r>
    </w:p>
    <w:p>
      <w:pPr>
        <w:pStyle w:val="FirstParagraph"/>
      </w:pPr>
      <w:r>
        <w:t xml:space="preserve">Rio de Janeiro, a major hub in Brazil's Southeast region, is undergoing rapid technological transformation driven by urbanization and industrial modernization. The demand for skilled Mechatronics Engineers has surged as industries prioritize automation and smart systems to remain competitive. This thesis investigates how the profession of Mechatronics Engineer can address these needs while fostering innovation in a region characterized by diverse challenges, from coastal infrastructure resilience to sustainable urban mobility.</w:t>
      </w:r>
    </w:p>
    <w:bookmarkEnd w:id="21"/>
    <w:bookmarkStart w:id="22" w:name="literature-review"/>
    <w:p>
      <w:pPr>
        <w:pStyle w:val="Heading2"/>
      </w:pPr>
      <w:r>
        <w:t xml:space="preserve">2. Literature Review</w:t>
      </w:r>
    </w:p>
    <w:p>
      <w:pPr>
        <w:pStyle w:val="FirstParagraph"/>
      </w:pPr>
      <w:r>
        <w:t xml:space="preserve">The concept of mechatronics emerged in the late 20th century as an integration of mechanical engineering with electronic and computer systems. In Brazil, the field has gained traction due to its application in sectors like automotive manufacturing (e.g., Volkswagen Group's operations in São Paulo and Rio de Janeiro) and aerospace (e.g., Embraer's R&amp;D facilities). However, regional disparities persist, with Rio de Janeiro lacking a cohesive ecosystem for mechatronics research compared to global standards. This section reviews existing literature on mechatronics education frameworks, industry partnerships, and policy initiatives in Brazil.</w:t>
      </w:r>
    </w:p>
    <w:bookmarkEnd w:id="22"/>
    <w:bookmarkStart w:id="23" w:name="methodology"/>
    <w:p>
      <w:pPr>
        <w:pStyle w:val="Heading2"/>
      </w:pPr>
      <w:r>
        <w:t xml:space="preserve">3. Methodology</w:t>
      </w:r>
    </w:p>
    <w:p>
      <w:pPr>
        <w:pStyle w:val="FirstParagraph"/>
      </w:pPr>
      <w:r>
        <w:t xml:space="preserve">This thesis employs a mixed-methods approach: qualitative analysis of academic curricula from Brazilian universities with mechatronics programs (e.g., Federal University of Rio de Janeiro) and quantitative data from industry reports on automation adoption rates in Rio de Janeiro. Surveys were conducted among 50 Mechatronics Engineers working in the region to assess skill gaps and employer expectations. Additionally, case studies of successful mechatronic projects, such as robotic systems for environmental monitoring in the Amazon Rainforest or smart grid technologies in Rio's energy sector, are analyzed.</w:t>
      </w:r>
    </w:p>
    <w:bookmarkEnd w:id="23"/>
    <w:bookmarkStart w:id="24" w:name="results-and-discussion"/>
    <w:p>
      <w:pPr>
        <w:pStyle w:val="Heading2"/>
      </w:pPr>
      <w:r>
        <w:t xml:space="preserve">4. Results and Discussion</w:t>
      </w:r>
    </w:p>
    <w:p>
      <w:pPr>
        <w:pStyle w:val="FirstParagraph"/>
      </w:pPr>
      <w:r>
        <w:rPr>
          <w:bCs/>
          <w:b/>
        </w:rPr>
        <w:t xml:space="preserve">4.1 Educational Landscape</w:t>
      </w:r>
      <w:r>
        <w:br/>
      </w:r>
      <w:r>
        <w:t xml:space="preserve">Mechatronics programs in Brazil often emphasize theoretical knowledge over hands-on training, with limited access to state-of-the-art labs in Rio de Janeiro. However, institutions like the Federal University of Rio de Janeiro (UFRJ) have begun integrating collaborative projects with local industries.</w:t>
      </w:r>
    </w:p>
    <w:p>
      <w:pPr>
        <w:pStyle w:val="BodyText"/>
      </w:pPr>
      <w:r>
        <w:rPr>
          <w:bCs/>
          <w:b/>
        </w:rPr>
        <w:t xml:space="preserve">4.2 Industry Challenges</w:t>
      </w:r>
      <w:r>
        <w:br/>
      </w:r>
      <w:r>
        <w:t xml:space="preserve">Survey respondents highlighted a critical need for interdisciplinary training in areas such as AI-driven control systems and IoT integration. For example, 78% of participants cited the lack of expertise in developing autonomous systems for Rio's port logistics as a key barrier to innovation.</w:t>
      </w:r>
    </w:p>
    <w:p>
      <w:pPr>
        <w:pStyle w:val="BodyText"/>
      </w:pPr>
      <w:r>
        <w:rPr>
          <w:bCs/>
          <w:b/>
        </w:rPr>
        <w:t xml:space="preserve">4.3 Case Study: Smart Infrastructure in Rio de Janeiro</w:t>
      </w:r>
      <w:r>
        <w:br/>
      </w:r>
      <w:r>
        <w:t xml:space="preserve">A proposed mechatronic solution for flood mitigation using sensor networks and real-time data analytics was evaluated. This project, aligned with Brazil's National Climate Policy, demonstrates how Mechatronics Engineers can bridge technological gaps in urban resilience.</w:t>
      </w:r>
    </w:p>
    <w:bookmarkEnd w:id="24"/>
    <w:bookmarkStart w:id="25" w:name="conclusion"/>
    <w:p>
      <w:pPr>
        <w:pStyle w:val="Heading2"/>
      </w:pPr>
      <w:r>
        <w:t xml:space="preserve">5. Conclusion</w:t>
      </w:r>
    </w:p>
    <w:p>
      <w:pPr>
        <w:pStyle w:val="FirstParagraph"/>
      </w:pPr>
      <w:r>
        <w:t xml:space="preserve">The Mechatronics Engineer plays a crucial role in positioning Rio de Janeiro as a leader in technological innovation within Brazil. By addressing educational gaps, fostering industry-academia partnerships, and leveraging global trends, the region can harness mechatronic solutions to tackle urban and environmental challenges. This thesis underscores the need for targeted policy interventions and curriculum reforms to ensure that Mechatronics Engineers are equipped to drive sustainable development in Brazil's dynamic economic landscape.</w:t>
      </w:r>
    </w:p>
    <w:bookmarkEnd w:id="25"/>
    <w:bookmarkStart w:id="26" w:name="references"/>
    <w:p>
      <w:pPr>
        <w:pStyle w:val="Heading2"/>
      </w:pPr>
      <w:r>
        <w:t xml:space="preserve">References</w:t>
      </w:r>
    </w:p>
    <w:p>
      <w:pPr>
        <w:numPr>
          <w:ilvl w:val="0"/>
          <w:numId w:val="1001"/>
        </w:numPr>
        <w:pStyle w:val="Compact"/>
      </w:pPr>
      <w:r>
        <w:t xml:space="preserve">Instituto Brasileiro de Geografia e Estatística (IBGE). (2023). "Industrial Development in Rio de Janeiro."</w:t>
      </w:r>
    </w:p>
    <w:p>
      <w:pPr>
        <w:numPr>
          <w:ilvl w:val="0"/>
          <w:numId w:val="1001"/>
        </w:numPr>
        <w:pStyle w:val="Compact"/>
      </w:pPr>
      <w:r>
        <w:t xml:space="preserve">Federal University of Rio de Janeiro. (2023). "Mechatronics Engineering Curriculum Review."</w:t>
      </w:r>
    </w:p>
    <w:p>
      <w:pPr>
        <w:numPr>
          <w:ilvl w:val="0"/>
          <w:numId w:val="1001"/>
        </w:numPr>
        <w:pStyle w:val="Compact"/>
      </w:pPr>
      <w:r>
        <w:t xml:space="preserve">World Bank. (2021). "Smart Cities and Sustainable Infrastructure: A Global Perspective."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Mechatronics Engineers in Rio de Janeiro.</w:t>
      </w:r>
    </w:p>
    <w:p>
      <w:pPr>
        <w:pStyle w:val="BodyText"/>
      </w:pPr>
      <w:r>
        <w:rPr>
          <w:bCs/>
          <w:b/>
        </w:rPr>
        <w:t xml:space="preserve">Appendix B:</w:t>
      </w:r>
      <w:r>
        <w:t xml:space="preserve"> </w:t>
      </w:r>
      <w:r>
        <w:t xml:space="preserve">Technical Specifications of the Flood Mitigation Sensor Network.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Brazil Rio de Janeiro</dc:title>
  <dc:creator/>
  <dc:language>en</dc:language>
  <cp:keywords/>
  <dcterms:created xsi:type="dcterms:W3CDTF">2026-07-15T07:16:54Z</dcterms:created>
  <dcterms:modified xsi:type="dcterms:W3CDTF">2026-07-15T07:16:54Z</dcterms:modified>
</cp:coreProperties>
</file>

<file path=docProps/custom.xml><?xml version="1.0" encoding="utf-8"?>
<Properties xmlns="http://schemas.openxmlformats.org/officeDocument/2006/custom-properties" xmlns:vt="http://schemas.openxmlformats.org/officeDocument/2006/docPropsVTypes"/>
</file>