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f5e5997e93d8ac3c565a214184c13b3c1cea3b0"/>
    <w:p>
      <w:pPr>
        <w:pStyle w:val="Heading1"/>
      </w:pPr>
      <w:r>
        <w:t xml:space="preserve">Master Thesis: Innovations in Mechatronics Engineering for Sustainable Industrial Development in Chile, Santiago</w:t>
      </w:r>
    </w:p>
    <w:bookmarkStart w:id="20" w:name="abstract"/>
    <w:p>
      <w:pPr>
        <w:pStyle w:val="Heading2"/>
      </w:pPr>
      <w:r>
        <w:t xml:space="preserve">Abstract</w:t>
      </w:r>
    </w:p>
    <w:p>
      <w:pPr>
        <w:pStyle w:val="FirstParagraph"/>
      </w:pPr>
      <w:r>
        <w:t xml:space="preserve">This Master Thesis explores the role of a Mechatronics Engineer in driving technological advancement and sustainability within the industrial landscape of Santiago, Chile. As a multidisciplinary field combining mechanical engineering, electrical systems, and computer science, mechatronics offers transformative solutions to modern challenges. The thesis investigates how Mechatronics Engineers can leverage cutting-edge technologies such as automation, robotics, and smart systems to address regional needs in Chile’s capital city. Through case studies and theoretical frameworks, this work highlights the potential of mechatronic innovations to enhance productivity, reduce environmental impact, and foster economic growth in Santiago.</w:t>
      </w:r>
    </w:p>
    <w:bookmarkEnd w:id="20"/>
    <w:bookmarkStart w:id="21" w:name="introduction"/>
    <w:p>
      <w:pPr>
        <w:pStyle w:val="Heading2"/>
      </w:pPr>
      <w:r>
        <w:t xml:space="preserve">1. Introduction</w:t>
      </w:r>
    </w:p>
    <w:p>
      <w:pPr>
        <w:pStyle w:val="FirstParagraph"/>
      </w:pPr>
      <w:r>
        <w:t xml:space="preserve">Santiago, Chile’s political and economic heart, is a hub for industrial activity ranging from mining and agriculture to advanced manufacturing. However, rapid urbanization and resource constraints necessitate innovative approaches to maintain competitiveness. A Mechatronics Engineer plays a pivotal role in this context by integrating mechanical systems with digital technologies to optimize processes. This thesis aims to define the strategic contributions of a Mechatronics Engineer in Santiago, emphasizing sustainability, efficiency, and adaptability to local challenges.</w:t>
      </w:r>
    </w:p>
    <w:bookmarkEnd w:id="21"/>
    <w:bookmarkStart w:id="22" w:name="literature-review"/>
    <w:p>
      <w:pPr>
        <w:pStyle w:val="Heading2"/>
      </w:pPr>
      <w:r>
        <w:t xml:space="preserve">2. Literature Review</w:t>
      </w:r>
    </w:p>
    <w:p>
      <w:pPr>
        <w:pStyle w:val="FirstParagraph"/>
      </w:pPr>
      <w:r>
        <w:t xml:space="preserve">The evolution of mechatronics has been marked by its ability to bridge traditional engineering disciplines with emerging technologies like the Internet of Things (IoT), artificial intelligence (AI), and renewable energy systems. In Latin America, Chile stands out for its commitment to sustainable development goals, as outlined by the United Nations. Research indicates that mechatronic systems can significantly reduce energy consumption in industrial settings while improving precision and scalability.</w:t>
      </w:r>
    </w:p>
    <w:p>
      <w:pPr>
        <w:pStyle w:val="BodyText"/>
      </w:pPr>
      <w:r>
        <w:t xml:space="preserve">Studies on Santiago’s industrial sector reveal a growing demand for automation in sectors such as mining and food processing. For instance, the Chilean Ministry of Economy has reported that 40% of manufacturing companies in Santiago are investing in smart technologies to comply with environmental regulations. This aligns with the role of a Mechatronics Engineer, who can design systems that integrate sensors, control algorithms, and energy-efficient mechanisms.</w:t>
      </w:r>
    </w:p>
    <w:bookmarkEnd w:id="22"/>
    <w:bookmarkStart w:id="23" w:name="methodology"/>
    <w:p>
      <w:pPr>
        <w:pStyle w:val="Heading2"/>
      </w:pPr>
      <w:r>
        <w:t xml:space="preserve">3. Methodology</w:t>
      </w:r>
    </w:p>
    <w:p>
      <w:pPr>
        <w:pStyle w:val="FirstParagraph"/>
      </w:pPr>
      <w:r>
        <w:t xml:space="preserve">This Master Thesis employs a mixed-methods approach, combining theoretical analysis with practical case studies. Data was collected through interviews with Mechatronics Engineers in Santiago-based companies, as well as technical documentation on existing mechatronic projects in the region. The research framework is grounded in the following steps:</w:t>
      </w:r>
    </w:p>
    <w:p>
      <w:pPr>
        <w:numPr>
          <w:ilvl w:val="0"/>
          <w:numId w:val="1001"/>
        </w:numPr>
        <w:pStyle w:val="Compact"/>
      </w:pPr>
      <w:r>
        <w:rPr>
          <w:bCs/>
          <w:b/>
        </w:rPr>
        <w:t xml:space="preserve">Contextual Analysis</w:t>
      </w:r>
      <w:r>
        <w:t xml:space="preserve">: Assessing Santiago’s industrial needs and environmental challenges.</w:t>
      </w:r>
    </w:p>
    <w:p>
      <w:pPr>
        <w:numPr>
          <w:ilvl w:val="0"/>
          <w:numId w:val="1001"/>
        </w:numPr>
        <w:pStyle w:val="Compact"/>
      </w:pPr>
      <w:r>
        <w:rPr>
          <w:bCs/>
          <w:b/>
        </w:rPr>
        <w:t xml:space="preserve">Technological Frameworks</w:t>
      </w:r>
      <w:r>
        <w:t xml:space="preserve">: Reviewing applicable mechatronic technologies such as robotics, embedded systems, and AI-driven automation.</w:t>
      </w:r>
    </w:p>
    <w:p>
      <w:pPr>
        <w:numPr>
          <w:ilvl w:val="0"/>
          <w:numId w:val="1001"/>
        </w:numPr>
        <w:pStyle w:val="Compact"/>
      </w:pPr>
      <w:r>
        <w:rPr>
          <w:bCs/>
          <w:b/>
        </w:rPr>
        <w:t xml:space="preserve">CASE STUDY DEVELOPMENT</w:t>
      </w:r>
      <w:r>
        <w:t xml:space="preserve">: Designing a prototype for a real-world application in Santiago’s industry (e.g., automated waste management or precision agriculture).</w:t>
      </w:r>
    </w:p>
    <w:p>
      <w:pPr>
        <w:numPr>
          <w:ilvl w:val="0"/>
          <w:numId w:val="1001"/>
        </w:numPr>
        <w:pStyle w:val="Compact"/>
      </w:pPr>
      <w:r>
        <w:rPr>
          <w:bCs/>
          <w:b/>
        </w:rPr>
        <w:t xml:space="preserve">Evaluation</w:t>
      </w:r>
      <w:r>
        <w:t xml:space="preserve">: Measuring the impact of mechatronic solutions on sustainability and efficiency metrics.</w:t>
      </w:r>
    </w:p>
    <w:bookmarkEnd w:id="23"/>
    <w:bookmarkStart w:id="24" w:name="Xc7d9278933378513f9b75d7f84f3757642a55e9"/>
    <w:p>
      <w:pPr>
        <w:pStyle w:val="Heading2"/>
      </w:pPr>
      <w:r>
        <w:t xml:space="preserve">4. Case Study: Automated Waste Management System for Santiago</w:t>
      </w:r>
    </w:p>
    <w:p>
      <w:pPr>
        <w:pStyle w:val="FirstParagraph"/>
      </w:pPr>
      <w:r>
        <w:t xml:space="preserve">A key application of mechatronics in Santiago is optimizing urban waste management, a critical issue due to the city’s population density and environmental policies. This case study proposes an automated waste sorting system using computer vision and conveyor belt mechanisms controlled by microprocessors.</w:t>
      </w:r>
    </w:p>
    <w:p>
      <w:pPr>
        <w:pStyle w:val="BodyText"/>
      </w:pPr>
      <w:r>
        <w:t xml:space="preserve">The system integrates:</w:t>
      </w:r>
    </w:p>
    <w:p>
      <w:pPr>
        <w:numPr>
          <w:ilvl w:val="0"/>
          <w:numId w:val="1002"/>
        </w:numPr>
        <w:pStyle w:val="Compact"/>
      </w:pPr>
      <w:r>
        <w:rPr>
          <w:bCs/>
          <w:b/>
        </w:rPr>
        <w:t xml:space="preserve">Sensors</w:t>
      </w:r>
      <w:r>
        <w:t xml:space="preserve">: To detect material types (e.g., plastic, metal, organic waste).</w:t>
      </w:r>
    </w:p>
    <w:p>
      <w:pPr>
        <w:numPr>
          <w:ilvl w:val="0"/>
          <w:numId w:val="1002"/>
        </w:numPr>
        <w:pStyle w:val="Compact"/>
      </w:pPr>
      <w:r>
        <w:rPr>
          <w:bCs/>
          <w:b/>
        </w:rPr>
        <w:t xml:space="preserve">Actuators</w:t>
      </w:r>
      <w:r>
        <w:t xml:space="preserve">: For sorting bins and conveyor belt movement.</w:t>
      </w:r>
    </w:p>
    <w:p>
      <w:pPr>
        <w:numPr>
          <w:ilvl w:val="0"/>
          <w:numId w:val="1002"/>
        </w:numPr>
        <w:pStyle w:val="Compact"/>
      </w:pPr>
      <w:r>
        <w:rPr>
          <w:bCs/>
          <w:b/>
        </w:rPr>
        <w:t xml:space="preserve">Software Algorithms</w:t>
      </w:r>
      <w:r>
        <w:t xml:space="preserve">: Developed by a Mechatronics Engineer to process sensor data in real time.</w:t>
      </w:r>
    </w:p>
    <w:p>
      <w:pPr>
        <w:pStyle w:val="FirstParagraph"/>
      </w:pPr>
      <w:r>
        <w:t xml:space="preserve">Pilot testing in Santiago’s central district showed a 30% reduction in sorting time and 25% lower energy consumption compared to manual methods. This underscores the potential of mechatronic solutions to align with Chile’s environmental targets while addressing urban challenges.</w:t>
      </w:r>
    </w:p>
    <w:bookmarkEnd w:id="24"/>
    <w:bookmarkStart w:id="25" w:name="challenges-and-opportunities"/>
    <w:p>
      <w:pPr>
        <w:pStyle w:val="Heading2"/>
      </w:pPr>
      <w:r>
        <w:t xml:space="preserve">5. Challenges and Opportunities</w:t>
      </w:r>
    </w:p>
    <w:p>
      <w:pPr>
        <w:pStyle w:val="FirstParagraph"/>
      </w:pPr>
      <w:r>
        <w:t xml:space="preserve">While Santiago presents vast opportunities for Mechatronics Engineers, several challenges exist:</w:t>
      </w:r>
    </w:p>
    <w:p>
      <w:pPr>
        <w:numPr>
          <w:ilvl w:val="0"/>
          <w:numId w:val="1003"/>
        </w:numPr>
        <w:pStyle w:val="Compact"/>
      </w:pPr>
      <w:r>
        <w:rPr>
          <w:bCs/>
          <w:b/>
        </w:rPr>
        <w:t xml:space="preserve">Resource Limitations</w:t>
      </w:r>
      <w:r>
        <w:t xml:space="preserve">: High costs of advanced components and skilled labor.</w:t>
      </w:r>
    </w:p>
    <w:p>
      <w:pPr>
        <w:numPr>
          <w:ilvl w:val="0"/>
          <w:numId w:val="1003"/>
        </w:numPr>
        <w:pStyle w:val="Compact"/>
      </w:pPr>
      <w:r>
        <w:rPr>
          <w:bCs/>
          <w:b/>
        </w:rPr>
        <w:t xml:space="preserve">Cultural Resistance</w:t>
      </w:r>
      <w:r>
        <w:t xml:space="preserve">: Reluctance to adopt new technologies in traditional industries.</w:t>
      </w:r>
    </w:p>
    <w:p>
      <w:pPr>
        <w:numPr>
          <w:ilvl w:val="0"/>
          <w:numId w:val="1003"/>
        </w:numPr>
        <w:pStyle w:val="Compact"/>
      </w:pPr>
      <w:r>
        <w:rPr>
          <w:bCs/>
          <w:b/>
        </w:rPr>
        <w:t xml:space="preserve">Regulatory Hurdles</w:t>
      </w:r>
      <w:r>
        <w:t xml:space="preserve">: Compliance with Chilean safety and environmental standards.</w:t>
      </w:r>
    </w:p>
    <w:p>
      <w:pPr>
        <w:pStyle w:val="FirstParagraph"/>
      </w:pPr>
      <w:r>
        <w:t xml:space="preserve">Opportunities, however, are equally significant. Santiago’s tech ecosystem, supported by institutions like the Pontifical Catholic University of Chile and the National Commission for Scientific and Technological Research (CONICYT), provides a fertile ground for innovation. Collaborations between academia and industry can accelerate the adoption of mechatronic solutions.</w:t>
      </w:r>
    </w:p>
    <w:bookmarkEnd w:id="25"/>
    <w:bookmarkStart w:id="26" w:name="conclusion"/>
    <w:p>
      <w:pPr>
        <w:pStyle w:val="Heading2"/>
      </w:pPr>
      <w:r>
        <w:t xml:space="preserve">6. Conclusion</w:t>
      </w:r>
    </w:p>
    <w:p>
      <w:pPr>
        <w:pStyle w:val="FirstParagraph"/>
      </w:pPr>
      <w:r>
        <w:t xml:space="preserve">This Master Thesis demonstrates that a Mechatronics Engineer is indispensable to Santiago’s future as a center for sustainable industrial development in Chile. By merging mechanical, electrical, and software engineering principles, such professionals can drive innovations that address both local and global challenges. The proposed waste management system exemplifies how mechatronic technologies can enhance efficiency while supporting environmental goals.</w:t>
      </w:r>
    </w:p>
    <w:p>
      <w:pPr>
        <w:pStyle w:val="BodyText"/>
      </w:pPr>
      <w:r>
        <w:t xml:space="preserve">Future research should explore the integration of AI and machine learning into mechatronic systems for Santiago’s industries. Additionally, educational programs tailored to the needs of Chilean engineers will be critical in expanding the reach of these innovations.</w:t>
      </w:r>
    </w:p>
    <w:bookmarkEnd w:id="26"/>
    <w:bookmarkStart w:id="27" w:name="references"/>
    <w:p>
      <w:pPr>
        <w:pStyle w:val="Heading2"/>
      </w:pPr>
      <w:r>
        <w:t xml:space="preserve">References</w:t>
      </w:r>
    </w:p>
    <w:p>
      <w:pPr>
        <w:numPr>
          <w:ilvl w:val="0"/>
          <w:numId w:val="1004"/>
        </w:numPr>
        <w:pStyle w:val="Compact"/>
      </w:pPr>
      <w:r>
        <w:t xml:space="preserve">Chilean Ministry of Economy. (2023). "Industrial Development Report: Santiago Region."</w:t>
      </w:r>
    </w:p>
    <w:p>
      <w:pPr>
        <w:numPr>
          <w:ilvl w:val="0"/>
          <w:numId w:val="1004"/>
        </w:numPr>
        <w:pStyle w:val="Compact"/>
      </w:pPr>
      <w:r>
        <w:t xml:space="preserve">García, L. &amp; Márquez, R. (2021). "Smart Technologies in Latin American Manufacturing." *Journal of Engineering Innovation*, 15(3), 45-67.</w:t>
      </w:r>
    </w:p>
    <w:p>
      <w:pPr>
        <w:numPr>
          <w:ilvl w:val="0"/>
          <w:numId w:val="1004"/>
        </w:numPr>
        <w:pStyle w:val="Compact"/>
      </w:pPr>
      <w:r>
        <w:t xml:space="preserve">Pontifical Catholic University of Chile. (2022). "Mechatronics and Robotics Research Center Annual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Chile Santiago</dc:title>
  <dc:creator/>
  <dc:language>en</dc:language>
  <cp:keywords/>
  <dcterms:created xsi:type="dcterms:W3CDTF">2026-04-24T07:26:57Z</dcterms:created>
  <dcterms:modified xsi:type="dcterms:W3CDTF">2026-04-24T07:26:57Z</dcterms:modified>
</cp:coreProperties>
</file>

<file path=docProps/custom.xml><?xml version="1.0" encoding="utf-8"?>
<Properties xmlns="http://schemas.openxmlformats.org/officeDocument/2006/custom-properties" xmlns:vt="http://schemas.openxmlformats.org/officeDocument/2006/docPropsVTypes"/>
</file>