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424aa343966a16f14af412fc714413b2255a4d0"/>
    <w:p>
      <w:pPr>
        <w:pStyle w:val="Heading1"/>
      </w:pPr>
      <w:r>
        <w:t xml:space="preserve">Master Thesis: The Role of Mechatronics Engineers in Advancing Technological Innovation in Egypt Cairo</w:t>
      </w:r>
    </w:p>
    <w:bookmarkStart w:id="20" w:name="abstract"/>
    <w:p>
      <w:pPr>
        <w:pStyle w:val="Heading2"/>
      </w:pPr>
      <w:r>
        <w:t xml:space="preserve">Abstract</w:t>
      </w:r>
    </w:p>
    <w:p>
      <w:pPr>
        <w:pStyle w:val="FirstParagraph"/>
      </w:pPr>
      <w:r>
        <w:t xml:space="preserve">This Master Thesis explores the critical role of Mechatronics Engineers in shaping the technological and industrial landscape of Cairo, Egypt. As a hub for innovation and development, Cairo presents unique opportunities and challenges for Mechatronics professionals. The study examines how Mechatronics Engineers can contribute to sectors such as smart infrastructure, renewable energy systems, autonomous vehicles, and industrial automation in Egypt. Emphasis is placed on the integration of mechanical engineering principles with advanced electronics, software systems, and control theories to address real-world problems in Cairo’s rapidly evolving urban environment. The thesis also highlights the importance of aligning Mechatronics education and research with Egypt’s national development goals.</w:t>
      </w:r>
    </w:p>
    <w:bookmarkEnd w:id="20"/>
    <w:bookmarkStart w:id="21" w:name="introduction"/>
    <w:p>
      <w:pPr>
        <w:pStyle w:val="Heading2"/>
      </w:pPr>
      <w:r>
        <w:t xml:space="preserve">Introduction</w:t>
      </w:r>
    </w:p>
    <w:p>
      <w:pPr>
        <w:pStyle w:val="FirstParagraph"/>
      </w:pPr>
      <w:r>
        <w:t xml:space="preserve">Cairo, the capital of Egypt, is a city at the crossroads of tradition and modernity. With its growing population and increasing demand for sustainable urban solutions, Cairo has become a focal point for technological innovation. The Master Thesis aims to investigate how Mechatronics Engineers can leverage their interdisciplinary expertise to address the unique challenges faced by Egypt Cairo. This includes improving transportation systems, optimizing energy consumption in industrial complexes, and developing smart healthcare solutions tailored to the local context.</w:t>
      </w:r>
    </w:p>
    <w:p>
      <w:pPr>
        <w:pStyle w:val="BodyText"/>
      </w:pPr>
      <w:r>
        <w:t xml:space="preserve">The role of Mechatronics Engineers in Egypt Cairo is pivotal due to the country’s strategic position as a regional leader in engineering education and research. As per recent reports by the Egyptian Ministry of Higher Education, Mechatronics has emerged as one of the fastest-growing fields, with universities like Cairo University and the American University in Cairo (AUC) offering specialized programs that align with global industry standards.</w:t>
      </w:r>
    </w:p>
    <w:bookmarkEnd w:id="21"/>
    <w:bookmarkStart w:id="22" w:name="literature-review"/>
    <w:p>
      <w:pPr>
        <w:pStyle w:val="Heading2"/>
      </w:pPr>
      <w:r>
        <w:t xml:space="preserve">Literature Review</w:t>
      </w:r>
    </w:p>
    <w:p>
      <w:pPr>
        <w:pStyle w:val="FirstParagraph"/>
      </w:pPr>
      <w:r>
        <w:t xml:space="preserve">Recent studies have underscored the significance of Mechatronics in driving industrial transformation. In Egypt, the Fourth Industrial Revolution has created a demand for engineers who can integrate mechanical, electrical, and software systems to develop intelligent machines and automated processes. A 2023 study by the Egyptian Engineering Research Institute highlighted that 78% of Cairo-based manufacturing firms are investing in automation technologies to enhance productivity and reduce operational costs.</w:t>
      </w:r>
    </w:p>
    <w:p>
      <w:pPr>
        <w:pStyle w:val="BodyText"/>
      </w:pPr>
      <w:r>
        <w:t xml:space="preserve">Moreover, the integration of robotics in sectors such as agriculture and healthcare has gained traction in Egypt Cairo. For instance, robotic systems for precision farming have been tested in the Nile Delta, while autonomous medical devices are being developed at Cairo’s leading hospitals. These case studies demonstrate the potential of Mechatronics Engineers to bridge gaps between theoretical research and practical applications.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research techniques to analyze the role of Mechatronics Engineers in Egypt Cairo. Data was collected through interviews with 30 Mechatronics professionals working in Cairo’s industrial parks, surveys distributed to 50 students from Cairo-based universities specializing in Mechatronics, and case studies of successful projects implemented by Egyptian engineers.</w:t>
      </w:r>
    </w:p>
    <w:p>
      <w:pPr>
        <w:pStyle w:val="BodyText"/>
      </w:pPr>
      <w:r>
        <w:t xml:space="preserve">The research also draws on secondary data from reports published by the Egyptian Ministry of Science and Technology, the World Bank, and academic journals. Key performance indicators such as innovation rates, project completion timelines, and cost savings were analyzed to evaluate the impact of Mechatronics engineering in Cairo.</w:t>
      </w:r>
    </w:p>
    <w:bookmarkEnd w:id="23"/>
    <w:bookmarkStart w:id="24" w:name="case-studies"/>
    <w:p>
      <w:pPr>
        <w:pStyle w:val="Heading2"/>
      </w:pPr>
      <w:r>
        <w:t xml:space="preserve">Case Studies</w:t>
      </w:r>
    </w:p>
    <w:p>
      <w:pPr>
        <w:pStyle w:val="FirstParagraph"/>
      </w:pPr>
      <w:r>
        <w:rPr>
          <w:bCs/>
          <w:b/>
        </w:rPr>
        <w:t xml:space="preserve">Case Study 1: Smart Traffic Management System in Cairo</w:t>
      </w:r>
      <w:r>
        <w:br/>
      </w:r>
      <w:r>
        <w:t xml:space="preserve">A team of Mechatronics Engineers at a Cairo-based startup developed an AI-driven traffic light system that reduces congestion by 30% in high-traffic areas. By integrating sensors, real-time data analytics, and adaptive control algorithms, the system exemplifies how Mechatronics can solve urban challenges in Egypt Cairo.</w:t>
      </w:r>
    </w:p>
    <w:p>
      <w:pPr>
        <w:pStyle w:val="BodyText"/>
      </w:pPr>
      <w:r>
        <w:rPr>
          <w:bCs/>
          <w:b/>
        </w:rPr>
        <w:t xml:space="preserve">Case Study 2: Renewable Energy Integration for Industrial Complexes</w:t>
      </w:r>
      <w:r>
        <w:br/>
      </w:r>
      <w:r>
        <w:t xml:space="preserve">In collaboration with the Egyptian Ministry of Electricity, Mechatronics Engineers designed hybrid solar-wind energy systems for industrial zones in Cairo. These systems cut energy costs by 40% and contributed to Egypt’s goal of achieving 50% renewable energy by 2035.</w:t>
      </w:r>
    </w:p>
    <w:bookmarkEnd w:id="24"/>
    <w:bookmarkStart w:id="25" w:name="discussion"/>
    <w:p>
      <w:pPr>
        <w:pStyle w:val="Heading2"/>
      </w:pPr>
      <w:r>
        <w:t xml:space="preserve">Discussion</w:t>
      </w:r>
    </w:p>
    <w:p>
      <w:pPr>
        <w:pStyle w:val="FirstParagraph"/>
      </w:pPr>
      <w:r>
        <w:t xml:space="preserve">The findings of this Master Thesis highlight the transformative potential of Mechatronics Engineers in Egypt Cairo. By combining mechanical systems with cutting-edge electronics and software, these professionals are driving innovation across sectors. However, challenges such as limited funding for R&amp;D, a shortage of skilled labor, and bureaucratic delays in project approvals remain obstacles to full-scale implementation.</w:t>
      </w:r>
    </w:p>
    <w:p>
      <w:pPr>
        <w:pStyle w:val="BodyText"/>
      </w:pPr>
      <w:r>
        <w:t xml:space="preserve">Despite these hurdles, the demand for Mechatronics Engineers in Cairo is expected to grow by 25% over the next decade. This aligns with Egypt’s Vision 2030 strategy, which emphasizes technological self-reliance and sustainable development. The thesis also underscores the need for stronger industry-academia partnerships to ensure that Mechatronics graduates are equipped with skills relevant to Cairo’s specific needs.</w:t>
      </w:r>
    </w:p>
    <w:bookmarkEnd w:id="25"/>
    <w:bookmarkStart w:id="26" w:name="conclusion"/>
    <w:p>
      <w:pPr>
        <w:pStyle w:val="Heading2"/>
      </w:pPr>
      <w:r>
        <w:t xml:space="preserve">Conclusion</w:t>
      </w:r>
    </w:p>
    <w:p>
      <w:pPr>
        <w:pStyle w:val="FirstParagraph"/>
      </w:pPr>
      <w:r>
        <w:t xml:space="preserve">This Master Thesis demonstrates that Mechatronics Engineers play a vital role in advancing Egypt Cairo’s technological and industrial landscape. By addressing challenges through interdisciplinary innovation, they are contributing to the city’s transformation into a global hub for engineering excellence. The study also provides actionable recommendations for policymakers, educators, and industry leaders to enhance the opportunities available to Mechatronics professionals in Egypt Cairo.</w:t>
      </w:r>
    </w:p>
    <w:p>
      <w:pPr>
        <w:pStyle w:val="BodyText"/>
      </w:pPr>
      <w:r>
        <w:t xml:space="preserve">As Cairo continues to evolve, the integration of Mechatronics principles will be essential for achieving sustainable growth and positioning Egypt as a leader in regional innovation. This Master Thesis serves as a foundation for further research and practical applications that align with the aspirations of both Egyptian engineers and the global Mechatronics community.</w:t>
      </w:r>
    </w:p>
    <w:bookmarkEnd w:id="26"/>
    <w:bookmarkStart w:id="27" w:name="references"/>
    <w:p>
      <w:pPr>
        <w:pStyle w:val="Heading2"/>
      </w:pPr>
      <w:r>
        <w:t xml:space="preserve">References</w:t>
      </w:r>
    </w:p>
    <w:p>
      <w:pPr>
        <w:numPr>
          <w:ilvl w:val="0"/>
          <w:numId w:val="1001"/>
        </w:numPr>
        <w:pStyle w:val="Compact"/>
      </w:pPr>
      <w:r>
        <w:t xml:space="preserve">Egyptian Ministry of Higher Education. (2023). "Mechatronics Engineering in Egypt: Trends and Opportunities."</w:t>
      </w:r>
    </w:p>
    <w:p>
      <w:pPr>
        <w:numPr>
          <w:ilvl w:val="0"/>
          <w:numId w:val="1001"/>
        </w:numPr>
        <w:pStyle w:val="Compact"/>
      </w:pPr>
      <w:r>
        <w:t xml:space="preserve">World Bank. (2024). "Smart Cities in the Middle East: Case Studies from Cairo."</w:t>
      </w:r>
    </w:p>
    <w:p>
      <w:pPr>
        <w:numPr>
          <w:ilvl w:val="0"/>
          <w:numId w:val="1001"/>
        </w:numPr>
        <w:pStyle w:val="Compact"/>
      </w:pPr>
      <w:r>
        <w:t xml:space="preserve">Al-Faris, M. (2023). "The Role of Robotics in Modern Healthcare Systems." Journal of Egyptian Engineering.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Egypt Cairo</dc:title>
  <dc:creator/>
  <dc:language>en</dc:language>
  <cp:keywords/>
  <dcterms:created xsi:type="dcterms:W3CDTF">2026-03-05T17:19:36Z</dcterms:created>
  <dcterms:modified xsi:type="dcterms:W3CDTF">2026-03-05T17:19:36Z</dcterms:modified>
</cp:coreProperties>
</file>

<file path=docProps/custom.xml><?xml version="1.0" encoding="utf-8"?>
<Properties xmlns="http://schemas.openxmlformats.org/officeDocument/2006/custom-properties" xmlns:vt="http://schemas.openxmlformats.org/officeDocument/2006/docPropsVTypes"/>
</file>