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525b641867af88f9dbef7101e24eee6029147b"/>
    <w:p>
      <w:pPr>
        <w:pStyle w:val="Heading1"/>
      </w:pPr>
      <w:r>
        <w:t xml:space="preserve">Master Thesis: Mechatronics Engineer in France Lyon</w:t>
      </w:r>
    </w:p>
    <w:bookmarkStart w:id="20" w:name="abstract"/>
    <w:p>
      <w:pPr>
        <w:pStyle w:val="Heading2"/>
      </w:pPr>
      <w:r>
        <w:t xml:space="preserve">Abstract</w:t>
      </w:r>
    </w:p>
    <w:p>
      <w:pPr>
        <w:pStyle w:val="FirstParagraph"/>
      </w:pPr>
      <w:r>
        <w:t xml:space="preserve">This Master Thesis explores the interdisciplinary field of mechatronics engineering, focusing on its application and development within the context of France Lyon. As a hub for innovation in engineering, technology, and industry, Lyon provides a unique environment to analyze the challenges and opportunities facing mechatronics engineers. The thesis combines theoretical foundations with practical case studies to address how mechatronic systems are integrated into modern industrial processes, particularly in sectors such as automation, robotics, and sustainable energy. Through this research, the document aims to contribute to the growing discourse on advanced engineering education in France while emphasizing Lyon's role as a center for technological advancement.</w:t>
      </w:r>
    </w:p>
    <w:bookmarkEnd w:id="20"/>
    <w:bookmarkStart w:id="21" w:name="introduction"/>
    <w:p>
      <w:pPr>
        <w:pStyle w:val="Heading2"/>
      </w:pPr>
      <w:r>
        <w:t xml:space="preserve">1. Introduction</w:t>
      </w:r>
    </w:p>
    <w:p>
      <w:pPr>
        <w:pStyle w:val="FirstParagraph"/>
      </w:pPr>
      <w:r>
        <w:t xml:space="preserve">The Master Thesis is structured to align with the academic and professional standards of a Mechatronics Engineer in France, particularly within the dynamic ecosystem of Lyon. Mechatronics, as an interdisciplinary field merging mechanical engineering, electronics, computer science, and control systems engineering, is pivotal for modern industries. In France Lyon—a city renowned for its aerospace industry (e.g., Airbus), automotive sector (e.g., Renault), and research institutions like INSA Lyon—the demand for skilled mechatronics engineers is on the rise. This thesis investigates how academic programs in France prepare engineers to meet these demands, while also highlighting real-world applications of mechatronic systems in local industries.</w:t>
      </w:r>
    </w:p>
    <w:bookmarkEnd w:id="21"/>
    <w:bookmarkStart w:id="22" w:name="X0dd0734b98b0bcb356625228afe86f975bc9058"/>
    <w:p>
      <w:pPr>
        <w:pStyle w:val="Heading2"/>
      </w:pPr>
      <w:r>
        <w:t xml:space="preserve">2. The Role of Mechatronics Engineering in France</w:t>
      </w:r>
    </w:p>
    <w:p>
      <w:pPr>
        <w:pStyle w:val="FirstParagraph"/>
      </w:pPr>
      <w:r>
        <w:t xml:space="preserve">France has long been a leader in engineering education and innovation. The Mechatronics Engineer profession is increasingly vital to address the complexities of modern automation, robotics, and smart manufacturing. Institutions such as École Centrale Lyon, INSA Lyon, and Université de Lyon offer specialized programs that integrate mechanical design, embedded systems programming, and control theory. These programs are designed to equip graduates with the skills needed to innovate in sectors ranging from industrial automation to medical devices.</w:t>
      </w:r>
    </w:p>
    <w:p>
      <w:pPr>
        <w:pStyle w:val="BodyText"/>
      </w:pPr>
      <w:r>
        <w:t xml:space="preserve">In France Lyon specifically, mechatronics engineers work on cutting-edge projects such as precision manufacturing for aerospace components, autonomous systems for smart cities, and energy-efficient machinery for sustainable development. The city’s strategic location and strong partnerships between academia and industry make it an ideal laboratory for exploring the future of mechatronic systems.</w:t>
      </w:r>
    </w:p>
    <w:bookmarkEnd w:id="22"/>
    <w:bookmarkStart w:id="23" w:name="research-objectives"/>
    <w:p>
      <w:pPr>
        <w:pStyle w:val="Heading2"/>
      </w:pPr>
      <w:r>
        <w:t xml:space="preserve">3. Research Objectives</w:t>
      </w:r>
    </w:p>
    <w:p>
      <w:pPr>
        <w:numPr>
          <w:ilvl w:val="0"/>
          <w:numId w:val="1001"/>
        </w:numPr>
        <w:pStyle w:val="Compact"/>
      </w:pPr>
      <w:r>
        <w:t xml:space="preserve">To analyze the curriculum and training methods of Mechatronics Engineer programs in France Lyon.</w:t>
      </w:r>
    </w:p>
    <w:p>
      <w:pPr>
        <w:numPr>
          <w:ilvl w:val="0"/>
          <w:numId w:val="1001"/>
        </w:numPr>
        <w:pStyle w:val="Compact"/>
      </w:pPr>
      <w:r>
        <w:t xml:space="preserve">To evaluate case studies of mechatronic applications in local industries, such as robotics in automotive assembly or IoT-enabled smart grids.</w:t>
      </w:r>
    </w:p>
    <w:p>
      <w:pPr>
        <w:numPr>
          <w:ilvl w:val="0"/>
          <w:numId w:val="1001"/>
        </w:numPr>
        <w:pStyle w:val="Compact"/>
      </w:pPr>
      <w:r>
        <w:t xml:space="preserve">To assess the challenges faced by mechatronics engineers in integrating multidisciplinary technologies into practical solutions.</w:t>
      </w:r>
    </w:p>
    <w:p>
      <w:pPr>
        <w:numPr>
          <w:ilvl w:val="0"/>
          <w:numId w:val="1001"/>
        </w:numPr>
        <w:pStyle w:val="Compact"/>
      </w:pPr>
      <w:r>
        <w:t xml:space="preserve">To propose recommendations for enhancing academic and industrial collaboration to strengthen the field of mechatronics engineering.</w:t>
      </w:r>
    </w:p>
    <w:bookmarkEnd w:id="23"/>
    <w:bookmarkStart w:id="24" w:name="literature-review"/>
    <w:p>
      <w:pPr>
        <w:pStyle w:val="Heading2"/>
      </w:pPr>
      <w:r>
        <w:t xml:space="preserve">4. Literature Review</w:t>
      </w:r>
    </w:p>
    <w:p>
      <w:pPr>
        <w:pStyle w:val="FirstParagraph"/>
      </w:pPr>
      <w:r>
        <w:t xml:space="preserve">Recent studies emphasize the growing importance of mechatronics in addressing global challenges such as climate change, digital transformation, and Industry 4.0. For example, research published in</w:t>
      </w:r>
      <w:r>
        <w:t xml:space="preserve"> </w:t>
      </w:r>
      <w:r>
        <w:rPr>
          <w:iCs/>
          <w:i/>
        </w:rPr>
        <w:t xml:space="preserve">IEEE Transactions on Industrial Electronics</w:t>
      </w:r>
      <w:r>
        <w:t xml:space="preserve"> </w:t>
      </w:r>
      <w:r>
        <w:t xml:space="preserve">highlights how mechatronic systems are revolutionizing production lines by combining AI-driven control algorithms with high-precision mechanical actuators. In France Lyon, these trends are evident in initiatives like the development of autonomous mobile robots for logistics and the integration of IoT sensors into energy-efficient building management systems.</w:t>
      </w:r>
    </w:p>
    <w:p>
      <w:pPr>
        <w:pStyle w:val="BodyText"/>
      </w:pPr>
      <w:r>
        <w:t xml:space="preserve">However, gaps remain in academic programs that focus on bridging theoretical knowledge with practical problem-solving. This thesis addresses this gap by examining how Mechatronics Engineer students in Lyon are prepared to navigate real-world challenges, such as optimizing system reliability or adapting to rapid technological changes.</w:t>
      </w:r>
    </w:p>
    <w:bookmarkEnd w:id="24"/>
    <w:bookmarkStart w:id="25" w:name="methodology"/>
    <w:p>
      <w:pPr>
        <w:pStyle w:val="Heading2"/>
      </w:pPr>
      <w:r>
        <w:t xml:space="preserve">5. Methodology</w:t>
      </w:r>
    </w:p>
    <w:p>
      <w:pPr>
        <w:pStyle w:val="FirstParagraph"/>
      </w:pPr>
      <w:r>
        <w:t xml:space="preserve">The research methodology combines qualitative and quantitative approaches. First, a comparative analysis of Mechatronics Engineer programs at INSA Lyon and École Centrale Lyon was conducted, focusing on course content, project-based learning modules, and industry partnerships. Second, interviews were held with 15 professionals working in mechatronics-related roles in France Lyon to gather insights into their career paths and technical challenges.</w:t>
      </w:r>
    </w:p>
    <w:p>
      <w:pPr>
        <w:pStyle w:val="BodyText"/>
      </w:pPr>
      <w:r>
        <w:t xml:space="preserve">Data collection also included case studies of three key industries: (1) automotive manufacturing at Renault’s facility in Boulogne-Billancourt, (2) aerospace engineering at Airbus’ Toulouse site, and (3) smart energy systems in Lyon’s urban infrastructure. These case studies were analyzed to identify common themes in the application of mechatronic principles.</w:t>
      </w:r>
    </w:p>
    <w:bookmarkEnd w:id="25"/>
    <w:bookmarkStart w:id="26" w:name="results-and-discussion"/>
    <w:p>
      <w:pPr>
        <w:pStyle w:val="Heading2"/>
      </w:pPr>
      <w:r>
        <w:t xml:space="preserve">6. Results and Discussion</w:t>
      </w:r>
    </w:p>
    <w:p>
      <w:pPr>
        <w:pStyle w:val="FirstParagraph"/>
      </w:pPr>
      <w:r>
        <w:t xml:space="preserve">The findings reveal that Mechatronics Engineer programs in France Lyon emphasize hands-on learning through projects such as designing autonomous robots or simulating control systems using MATLAB/Simulink. However, respondents highlighted a need for stronger training in emerging areas like machine learning and cybersecurity within mechatronic systems.</w:t>
      </w:r>
    </w:p>
    <w:p>
      <w:pPr>
        <w:pStyle w:val="BodyText"/>
      </w:pPr>
      <w:r>
        <w:t xml:space="preserve">Case studies demonstrated the versatility of mechatronics: at Renault, engineers developed modular assembly lines with adaptive robotic arms; at Airbus, sensor networks were integrated into aircraft components to monitor structural health. In Lyon’s urban projects, mechatronics enabled smart grids that balance renewable energy supply with demand fluctuations.</w:t>
      </w:r>
    </w:p>
    <w:p>
      <w:pPr>
        <w:pStyle w:val="BodyText"/>
      </w:pPr>
      <w:r>
        <w:t xml:space="preserve">Challenges included the rapid pace of technological change and the need for continuous upskilling. Engineers also noted difficulties in interdisciplinary collaboration, such as aligning mechanical design teams with software developers working on embedded systems.</w:t>
      </w:r>
    </w:p>
    <w:bookmarkEnd w:id="26"/>
    <w:bookmarkStart w:id="27" w:name="conclusion"/>
    <w:p>
      <w:pPr>
        <w:pStyle w:val="Heading2"/>
      </w:pPr>
      <w:r>
        <w:t xml:space="preserve">7. Conclusion</w:t>
      </w:r>
    </w:p>
    <w:p>
      <w:pPr>
        <w:pStyle w:val="FirstParagraph"/>
      </w:pPr>
      <w:r>
        <w:t xml:space="preserve">This Master Thesis underscores the critical role of Mechatronics Engineer education and practice in France Lyon. As a city at the intersection of tradition and innovation, Lyon provides a fertile ground for exploring the future of mechatronic systems. The research highlights both the strengths of current academic programs and areas for improvement, such as integrating AI and sustainability into curricula.</w:t>
      </w:r>
    </w:p>
    <w:p>
      <w:pPr>
        <w:pStyle w:val="BodyText"/>
      </w:pPr>
      <w:r>
        <w:t xml:space="preserve">For students pursuing a Master in Mechatronics Engineering in France Lyon, this thesis serves as a roadmap to understanding their profession’s impact on industry and society. It also reinforces Lyon’s position as a key player in the global mechatronics ecosystem, driven by its commitment to excellence in engineering education and industrial collaboration.</w:t>
      </w:r>
    </w:p>
    <w:bookmarkEnd w:id="27"/>
    <w:bookmarkStart w:id="28" w:name="references"/>
    <w:p>
      <w:pPr>
        <w:pStyle w:val="Heading2"/>
      </w:pPr>
      <w:r>
        <w:t xml:space="preserve">References</w:t>
      </w:r>
    </w:p>
    <w:p>
      <w:pPr>
        <w:numPr>
          <w:ilvl w:val="0"/>
          <w:numId w:val="1002"/>
        </w:numPr>
        <w:pStyle w:val="Compact"/>
      </w:pPr>
      <w:r>
        <w:t xml:space="preserve">Bourne, J., &amp; Gough, B. (2015). *Mechatronic Systems: Devices, Models and Applications*. Springer.</w:t>
      </w:r>
    </w:p>
    <w:p>
      <w:pPr>
        <w:numPr>
          <w:ilvl w:val="0"/>
          <w:numId w:val="1002"/>
        </w:numPr>
        <w:pStyle w:val="Compact"/>
      </w:pPr>
      <w:r>
        <w:t xml:space="preserve">IEEE Transactions on Industrial Electronics. (2023). "Advances in Mechatronics for Industry 4.0."</w:t>
      </w:r>
    </w:p>
    <w:p>
      <w:pPr>
        <w:numPr>
          <w:ilvl w:val="0"/>
          <w:numId w:val="1002"/>
        </w:numPr>
        <w:pStyle w:val="Compact"/>
      </w:pPr>
      <w:r>
        <w:t xml:space="preserve">INSA Lyon. (2024). *Master of Science in Mechatronic Systems: Curriculum Overview*.</w:t>
      </w:r>
    </w:p>
    <w:bookmarkEnd w:id="28"/>
    <w:bookmarkStart w:id="29" w:name="appendices"/>
    <w:p>
      <w:pPr>
        <w:pStyle w:val="Heading2"/>
      </w:pPr>
      <w:r>
        <w:t xml:space="preserve">Appendices</w:t>
      </w:r>
    </w:p>
    <w:p>
      <w:pPr>
        <w:pStyle w:val="FirstParagraph"/>
      </w:pPr>
      <w:r>
        <w:t xml:space="preserve">Appendix A: Interview Transcripts with Industry Professionals</w:t>
      </w:r>
      <w:r>
        <w:br/>
      </w:r>
      <w:r>
        <w:t xml:space="preserve">Appendix B: Case Study Reports from Renault and Airbus</w:t>
      </w:r>
      <w:r>
        <w:br/>
      </w:r>
      <w:r>
        <w:t xml:space="preserve">Appendix C: Survey Results on Student Perceptions of Mechatronics Programs in Lyon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France Lyon</dc:title>
  <dc:creator/>
  <dc:language>en</dc:language>
  <cp:keywords/>
  <dcterms:created xsi:type="dcterms:W3CDTF">2026-04-22T03:34:07Z</dcterms:created>
  <dcterms:modified xsi:type="dcterms:W3CDTF">2026-04-22T03:34:07Z</dcterms:modified>
</cp:coreProperties>
</file>

<file path=docProps/custom.xml><?xml version="1.0" encoding="utf-8"?>
<Properties xmlns="http://schemas.openxmlformats.org/officeDocument/2006/custom-properties" xmlns:vt="http://schemas.openxmlformats.org/officeDocument/2006/docPropsVTypes"/>
</file>