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455cbd1842762c091fc1e835f98008634ee29f5"/>
    <w:p>
      <w:pPr>
        <w:pStyle w:val="Heading1"/>
      </w:pPr>
      <w:r>
        <w:t xml:space="preserve">Master Thesis: The Role of a Mechatronics Engineer in Industrial Automation and Innovation in Germany, Munich</w:t>
      </w:r>
    </w:p>
    <w:bookmarkStart w:id="20" w:name="abstract"/>
    <w:p>
      <w:pPr>
        <w:pStyle w:val="Heading2"/>
      </w:pPr>
      <w:r>
        <w:t xml:space="preserve">Abstract</w:t>
      </w:r>
    </w:p>
    <w:p>
      <w:pPr>
        <w:pStyle w:val="FirstParagraph"/>
      </w:pPr>
      <w:r>
        <w:t xml:space="preserve">This Master Thesis explores the critical contributions of a Mechatronics Engineer in advancing industrial automation and technological innovation within Germany, with a specific focus on the city of Munich. As a hub for engineering excellence, Munich houses leading industries, research institutions, and startups that demand expertise in mechatronics. The thesis investigates how the integration of mechanical systems, electronics, and software defines modern mechatronic solutions in sectors such as automotive manufacturing, robotics, and smart infrastructure. Through case studies and technical analysis of current projects in Munich’s industry landscape—such as those involving Siemens AG or BMW Group—the document highlights the unique challenges and opportunities faced by Mechatronics Engineers working within Germany’s stringent regulatory and innovation-driven environment. This work underscores the importance of interdisciplinary collaboration, sustainability, and digitalization in shaping the future of mechatronic systems in Germany.</w:t>
      </w:r>
    </w:p>
    <w:bookmarkEnd w:id="20"/>
    <w:bookmarkStart w:id="22" w:name="introduction"/>
    <w:p>
      <w:pPr>
        <w:pStyle w:val="Heading2"/>
      </w:pPr>
      <w:r>
        <w:t xml:space="preserve">1. Introduction</w:t>
      </w:r>
    </w:p>
    <w:p>
      <w:pPr>
        <w:pStyle w:val="FirstParagraph"/>
      </w:pPr>
      <w:r>
        <w:t xml:space="preserve">The Master Thesis presents a comprehensive analysis of the Mechatronics Engineer’s role as a pivotal professional in Germany’s engineering sector, particularly within Munich—a city renowned for its technological advancements and industrial prowess. As part of the Bologna Process and Germany’s emphasis on vocational education, mechatronics has become a cornerstone of engineering curricula in institutions like the</w:t>
      </w:r>
      <w:r>
        <w:t xml:space="preserve"> </w:t>
      </w:r>
      <w:hyperlink r:id="rId21">
        <w:r>
          <w:rPr>
            <w:rStyle w:val="Hyperlink"/>
          </w:rPr>
          <w:t xml:space="preserve">Technical University of Munich (TUM)</w:t>
        </w:r>
      </w:hyperlink>
      <w:r>
        <w:t xml:space="preserve">. This document addresses how Mechatronics Engineers in Munich must navigate a landscape defined by precision manufacturing, energy efficiency, and digital transformation. The thesis also examines the alignment between academic training and industry demands, ensuring that graduates are equipped to contribute effectively to Germany’s engineering ecosystem.</w:t>
      </w:r>
    </w:p>
    <w:bookmarkEnd w:id="22"/>
    <w:bookmarkStart w:id="24" w:name="literature-review"/>
    <w:p>
      <w:pPr>
        <w:pStyle w:val="Heading2"/>
      </w:pPr>
      <w:r>
        <w:t xml:space="preserve">2. Literature Review</w:t>
      </w:r>
    </w:p>
    <w:p>
      <w:pPr>
        <w:pStyle w:val="FirstParagraph"/>
      </w:pPr>
      <w:r>
        <w:t xml:space="preserve">Existing literature highlights mechatronics as a multidisciplinary field merging mechanical engineering, electrical engineering, and computer science. In Germany, the focus on Industry 4.0—a framework for smart manufacturing—has amplified the demand for Mechatronics Engineers who can design systems that integrate cyber-physical capabilities (Kagermann et al., 2013). Munich’s role as a center for innovation is further supported by institutions like</w:t>
      </w:r>
      <w:r>
        <w:t xml:space="preserve"> </w:t>
      </w:r>
      <w:hyperlink r:id="rId23">
        <w:r>
          <w:rPr>
            <w:rStyle w:val="Hyperlink"/>
          </w:rPr>
          <w:t xml:space="preserve">Fraunhofer-Gesellschaft</w:t>
        </w:r>
      </w:hyperlink>
      <w:r>
        <w:t xml:space="preserve">, which conducts cutting-edge research in automation and robotics. This thesis builds on these foundations by analyzing how local projects in Munich reflect global trends in mechatronics, such as the development of autonomous systems and energy-efficient machinery.</w:t>
      </w:r>
    </w:p>
    <w:bookmarkEnd w:id="24"/>
    <w:bookmarkStart w:id="26" w:name="methodology"/>
    <w:p>
      <w:pPr>
        <w:pStyle w:val="Heading2"/>
      </w:pPr>
      <w:r>
        <w:t xml:space="preserve">3. Methodology</w:t>
      </w:r>
    </w:p>
    <w:p>
      <w:pPr>
        <w:pStyle w:val="FirstParagraph"/>
      </w:pPr>
      <w:r>
        <w:t xml:space="preserve">The research methodology combines a qualitative case study approach with technical analysis of real-world applications in Munich. Primary data was gathered through interviews with Mechatronics Engineers working at companies like</w:t>
      </w:r>
      <w:r>
        <w:t xml:space="preserve"> </w:t>
      </w:r>
      <w:hyperlink r:id="rId25">
        <w:r>
          <w:rPr>
            <w:rStyle w:val="Hyperlink"/>
          </w:rPr>
          <w:t xml:space="preserve">Siemens AG</w:t>
        </w:r>
      </w:hyperlink>
      <w:r>
        <w:t xml:space="preserve"> </w:t>
      </w:r>
      <w:r>
        <w:t xml:space="preserve">and secondary data from academic papers, industry reports, and project documentation. The study focuses on three key areas: (1) the design of automated production lines in automotive manufacturing, (2) the integration of IoT devices in smart infrastructure systems, and (3) the challenges of adhering to Germany’s strict environmental regulations while optimizing mechatronic systems. This approach ensures a holistic understanding of how Mechatronics Engineers operate within Germany’s unique industrial and academic environment.</w:t>
      </w:r>
    </w:p>
    <w:bookmarkEnd w:id="26"/>
    <w:bookmarkStart w:id="28" w:name="results-and-discussion"/>
    <w:p>
      <w:pPr>
        <w:pStyle w:val="Heading2"/>
      </w:pPr>
      <w:r>
        <w:t xml:space="preserve">4. Results and Discussion</w:t>
      </w:r>
    </w:p>
    <w:p>
      <w:pPr>
        <w:pStyle w:val="FirstParagraph"/>
      </w:pPr>
      <w:r>
        <w:t xml:space="preserve">The findings reveal that Mechatronics Engineers in Munich are at the forefront of developing solutions for Industry 4.0, with a strong emphasis on sustainability and precision. For example, a case study on BMW’s plant in Munich demonstrated how mechatronic systems enable real-time data processing and adaptive manufacturing processes. Additionally, collaboration between academia and industry—such as TUM’s partnership with</w:t>
      </w:r>
      <w:r>
        <w:t xml:space="preserve"> </w:t>
      </w:r>
      <w:hyperlink r:id="rId27">
        <w:r>
          <w:rPr>
            <w:rStyle w:val="Hyperlink"/>
          </w:rPr>
          <w:t xml:space="preserve">BMW Group</w:t>
        </w:r>
      </w:hyperlink>
      <w:r>
        <w:t xml:space="preserve">—has led to innovations in autonomous robotics for logistics. However, challenges such as the need for continuous upskilling in AI-driven systems and compliance with GDPR (General Data Protection Regulation) highlight the evolving demands on Mechatronics Engineers.</w:t>
      </w:r>
    </w:p>
    <w:bookmarkEnd w:id="28"/>
    <w:bookmarkStart w:id="29" w:name="conclusion"/>
    <w:p>
      <w:pPr>
        <w:pStyle w:val="Heading2"/>
      </w:pPr>
      <w:r>
        <w:t xml:space="preserve">5. Conclusion</w:t>
      </w:r>
    </w:p>
    <w:p>
      <w:pPr>
        <w:pStyle w:val="FirstParagraph"/>
      </w:pPr>
      <w:r>
        <w:t xml:space="preserve">This Master Thesis underscores the indispensable role of a Mechatronics Engineer in driving technological progress within Germany, particularly in Munich—a city that exemplifies the fusion of academic rigor and industrial innovation. The study demonstrates how mechatronic systems are integral to achieving Industry 4.0 goals, from smart manufacturing to sustainable urban infrastructure. For future graduates pursuing careers as Mechatronics Engineers in Germany, this work serves as a guide to understanding the opportunities and responsibilities inherent in contributing to a global engineering landscape rooted in excellence and precision. As Munich continues to lead in innovation, the role of Mechatronics Engineers will remain central to shaping the future of industrial technology.</w:t>
      </w:r>
    </w:p>
    <w:bookmarkEnd w:id="29"/>
    <w:bookmarkStart w:id="30" w:name="references"/>
    <w:p>
      <w:pPr>
        <w:pStyle w:val="Heading2"/>
      </w:pPr>
      <w:r>
        <w:t xml:space="preserve">References</w:t>
      </w:r>
    </w:p>
    <w:p>
      <w:pPr>
        <w:pStyle w:val="FirstParagraph"/>
      </w:pPr>
      <w:r>
        <w:t xml:space="preserve">Kagermann, H., Wahlster, W., &amp; Helbig, J. (2013). Recommendations for Implementing the Strategic Initiative INDUSTRIE 4.0.</w:t>
      </w:r>
      <w:r>
        <w:t xml:space="preserve"> </w:t>
      </w:r>
      <w:r>
        <w:rPr>
          <w:iCs/>
          <w:i/>
        </w:rPr>
        <w:t xml:space="preserve">Industry 4.0 Research Report</w:t>
      </w:r>
      <w:r>
        <w:t xml:space="preserve">, 1–36.</w:t>
      </w:r>
    </w:p>
    <w:bookmarkEnd w:id="30"/>
    <w:bookmarkStart w:id="31" w:name="appendix-key-industries-in-munich"/>
    <w:p>
      <w:pPr>
        <w:pStyle w:val="Heading2"/>
      </w:pPr>
      <w:r>
        <w:t xml:space="preserve">Appendix: Key Industries in Munich</w:t>
      </w:r>
    </w:p>
    <w:p>
      <w:pPr>
        <w:numPr>
          <w:ilvl w:val="0"/>
          <w:numId w:val="1001"/>
        </w:numPr>
        <w:pStyle w:val="Compact"/>
      </w:pPr>
      <w:r>
        <w:rPr>
          <w:bCs/>
          <w:b/>
        </w:rPr>
        <w:t xml:space="preserve">Siemens AG:</w:t>
      </w:r>
      <w:r>
        <w:t xml:space="preserve"> </w:t>
      </w:r>
      <w:r>
        <w:t xml:space="preserve">Pioneering mechatronic solutions for energy and automation.</w:t>
      </w:r>
    </w:p>
    <w:p>
      <w:pPr>
        <w:numPr>
          <w:ilvl w:val="0"/>
          <w:numId w:val="1001"/>
        </w:numPr>
        <w:pStyle w:val="Compact"/>
      </w:pPr>
      <w:r>
        <w:rPr>
          <w:bCs/>
          <w:b/>
        </w:rPr>
        <w:t xml:space="preserve">BMW Group:</w:t>
      </w:r>
      <w:r>
        <w:t xml:space="preserve"> </w:t>
      </w:r>
      <w:r>
        <w:t xml:space="preserve">Integrating robotics into automotive production.</w:t>
      </w:r>
    </w:p>
    <w:p>
      <w:pPr>
        <w:numPr>
          <w:ilvl w:val="0"/>
          <w:numId w:val="1001"/>
        </w:numPr>
        <w:pStyle w:val="Compact"/>
      </w:pPr>
      <w:r>
        <w:rPr>
          <w:bCs/>
          <w:b/>
        </w:rPr>
        <w:t xml:space="preserve">Fraunhofer-Gesellschaft:</w:t>
      </w:r>
      <w:r>
        <w:t xml:space="preserve"> </w:t>
      </w:r>
      <w:r>
        <w:t xml:space="preserve">Research in smart systems and digitalization.</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mwgroup.com" TargetMode="External" /><Relationship Type="http://schemas.openxmlformats.org/officeDocument/2006/relationships/hyperlink" Id="rId23" Target="https://www.munich-research.com" TargetMode="External" /><Relationship Type="http://schemas.openxmlformats.org/officeDocument/2006/relationships/hyperlink" Id="rId25" Target="https://www.siemens.com" TargetMode="External" /><Relationship Type="http://schemas.openxmlformats.org/officeDocument/2006/relationships/hyperlink" Id="rId21" Target="https://www.tum.de" TargetMode="External" /></Relationships>
</file>

<file path=word/_rels/footnotes.xml.rels><?xml version="1.0" encoding="UTF-8"?><Relationships xmlns="http://schemas.openxmlformats.org/package/2006/relationships"><Relationship Type="http://schemas.openxmlformats.org/officeDocument/2006/relationships/hyperlink" Id="rId27" Target="https://www.bmwgroup.com" TargetMode="External" /><Relationship Type="http://schemas.openxmlformats.org/officeDocument/2006/relationships/hyperlink" Id="rId23" Target="https://www.munich-research.com" TargetMode="External" /><Relationship Type="http://schemas.openxmlformats.org/officeDocument/2006/relationships/hyperlink" Id="rId25" Target="https://www.siemens.com" TargetMode="External" /><Relationship Type="http://schemas.openxmlformats.org/officeDocument/2006/relationships/hyperlink" Id="rId21" Target="https://www.tum.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Germany Munich</dc:title>
  <dc:creator/>
  <dc:language>en</dc:language>
  <cp:keywords/>
  <dcterms:created xsi:type="dcterms:W3CDTF">2026-03-05T17:20:08Z</dcterms:created>
  <dcterms:modified xsi:type="dcterms:W3CDTF">2026-03-05T17:20:08Z</dcterms:modified>
</cp:coreProperties>
</file>

<file path=docProps/custom.xml><?xml version="1.0" encoding="utf-8"?>
<Properties xmlns="http://schemas.openxmlformats.org/officeDocument/2006/custom-properties" xmlns:vt="http://schemas.openxmlformats.org/officeDocument/2006/docPropsVTypes"/>
</file>