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8a5f93c2ac91dbe65636c95c2f21a1b1cc77331"/>
    <w:p>
      <w:pPr>
        <w:pStyle w:val="Heading1"/>
      </w:pPr>
      <w:r>
        <w:t xml:space="preserve">Master Thesis: The Role of a Mechatronics Engineer in Japan Tokyo</w:t>
      </w:r>
    </w:p>
    <w:bookmarkStart w:id="20" w:name="abstract"/>
    <w:p>
      <w:pPr>
        <w:pStyle w:val="Heading2"/>
      </w:pPr>
      <w:r>
        <w:t xml:space="preserve">Abstract</w:t>
      </w:r>
    </w:p>
    <w:p>
      <w:pPr>
        <w:pStyle w:val="FirstParagraph"/>
      </w:pPr>
      <w:r>
        <w:t xml:space="preserve">This Master Thesis explores the critical role of a Mechatronics Engineer in the context of Japan Tokyo, emphasizing the integration of mechanical, electrical, and software systems within advanced technological environments. With Japan’s reputation as a global leader in innovation and automation, Tokyo presents unique opportunities and challenges for engineers specializing in mechatronics. This document analyzes the current landscape of mechatronics engineering in Tokyo, highlights key industries driving demand for such professionals, and outlines the skills required to thrive in this dynamic field.</w:t>
      </w:r>
    </w:p>
    <w:bookmarkEnd w:id="20"/>
    <w:bookmarkStart w:id="21" w:name="introduction"/>
    <w:p>
      <w:pPr>
        <w:pStyle w:val="Heading2"/>
      </w:pPr>
      <w:r>
        <w:t xml:space="preserve">Introduction</w:t>
      </w:r>
    </w:p>
    <w:p>
      <w:pPr>
        <w:pStyle w:val="FirstParagraph"/>
      </w:pPr>
      <w:r>
        <w:t xml:space="preserve">The field of mechatronics engineering has evolved into a cornerstone of modern technological development, blending disciplines such as mechanical engineering, electronics, control systems, and computer science. In Japan Tokyo—a city renowned for its cutting-edge infrastructure and innovation—mechatronics engineers play a pivotal role in advancing robotics, automotive technology, and smart systems. This thesis examines how the unique socio-economic environment of Tokyo shapes the responsibilities and career trajectory of a Mechatronics Engineer.</w:t>
      </w:r>
    </w:p>
    <w:bookmarkEnd w:id="21"/>
    <w:bookmarkStart w:id="22" w:name="X3754acd549d0629ab3d8d5b59338c2f790119ee"/>
    <w:p>
      <w:pPr>
        <w:pStyle w:val="Heading2"/>
      </w:pPr>
      <w:r>
        <w:t xml:space="preserve">Current Landscape of Mechatronics Engineering in Japan Tokyo</w:t>
      </w:r>
    </w:p>
    <w:p>
      <w:pPr>
        <w:pStyle w:val="FirstParagraph"/>
      </w:pPr>
      <w:r>
        <w:t xml:space="preserve">Tokyo is a global hub for technological advancement, home to industries such as robotics, automotive manufacturing, and consumer electronics. Companies like Toyota, Sony, and Fanuc have pioneered innovations in mechatronics engineering. The city’s emphasis on precision engineering and automation has created a demand for engineers who can design multifunctional systems that integrate hardware and software seamlessly.</w:t>
      </w:r>
    </w:p>
    <w:p>
      <w:pPr>
        <w:numPr>
          <w:ilvl w:val="0"/>
          <w:numId w:val="1001"/>
        </w:numPr>
        <w:pStyle w:val="Compact"/>
      </w:pPr>
      <w:r>
        <w:rPr>
          <w:bCs/>
          <w:b/>
        </w:rPr>
        <w:t xml:space="preserve">Robotics Industry:</w:t>
      </w:r>
      <w:r>
        <w:t xml:space="preserve"> </w:t>
      </w:r>
      <w:r>
        <w:t xml:space="preserve">Tokyo is at the forefront of robotics research, with applications ranging from industrial automation to healthcare. Mechatronics engineers are instrumental in developing robotic arms, autonomous systems, and AI-driven solutions.</w:t>
      </w:r>
    </w:p>
    <w:p>
      <w:pPr>
        <w:numPr>
          <w:ilvl w:val="0"/>
          <w:numId w:val="1001"/>
        </w:numPr>
        <w:pStyle w:val="Compact"/>
      </w:pPr>
      <w:r>
        <w:rPr>
          <w:bCs/>
          <w:b/>
        </w:rPr>
        <w:t xml:space="preserve">Automotive Sector:</w:t>
      </w:r>
      <w:r>
        <w:t xml:space="preserve"> </w:t>
      </w:r>
      <w:r>
        <w:t xml:space="preserve">Companies like Toyota and Honda rely on mechatronics engineers to innovate hybrid and electric vehicle technologies, as well as advanced driver-assistance systems (ADAS).</w:t>
      </w:r>
    </w:p>
    <w:p>
      <w:pPr>
        <w:numPr>
          <w:ilvl w:val="0"/>
          <w:numId w:val="1001"/>
        </w:numPr>
        <w:pStyle w:val="Compact"/>
      </w:pPr>
      <w:r>
        <w:rPr>
          <w:bCs/>
          <w:b/>
        </w:rPr>
        <w:t xml:space="preserve">Sustainable Technology:</w:t>
      </w:r>
      <w:r>
        <w:t xml:space="preserve"> </w:t>
      </w:r>
      <w:r>
        <w:t xml:space="preserve">Tokyo’s focus on green energy has led to the development of smart grids, renewable energy systems, and eco-friendly manufacturing processes.</w:t>
      </w:r>
    </w:p>
    <w:bookmarkEnd w:id="22"/>
    <w:bookmarkStart w:id="23" w:name="X8e95bd93d97d3d34fec94e9acba3a3089d53112"/>
    <w:p>
      <w:pPr>
        <w:pStyle w:val="Heading2"/>
      </w:pPr>
      <w:r>
        <w:t xml:space="preserve">Challenges and Opportunities for Mechatronics Engineers in Tokyo</w:t>
      </w:r>
    </w:p>
    <w:p>
      <w:pPr>
        <w:pStyle w:val="FirstParagraph"/>
      </w:pPr>
      <w:r>
        <w:t xml:space="preserve">While Tokyo offers unparalleled opportunities for mechatronics engineers, it also presents challenges. The city’s competitive job market demands high proficiency in both technical and soft skills. Additionally, the integration of emerging technologies such as artificial intelligence (AI) and the Internet of Things (IoT) requires continuous learning.</w:t>
      </w:r>
    </w:p>
    <w:p>
      <w:pPr>
        <w:pStyle w:val="BodyText"/>
      </w:pPr>
      <w:r>
        <w:rPr>
          <w:bCs/>
          <w:b/>
        </w:rPr>
        <w:t xml:space="preserve">Opportunities:</w:t>
      </w:r>
    </w:p>
    <w:p>
      <w:pPr>
        <w:numPr>
          <w:ilvl w:val="0"/>
          <w:numId w:val="1002"/>
        </w:numPr>
        <w:pStyle w:val="Compact"/>
      </w:pPr>
      <w:r>
        <w:t xml:space="preserve">Participation in high-profile projects like Japan’s "Society 5.0" initiative, which aims to merge physical and digital worlds through advanced mechatronics.</w:t>
      </w:r>
    </w:p>
    <w:p>
      <w:pPr>
        <w:numPr>
          <w:ilvl w:val="0"/>
          <w:numId w:val="1002"/>
        </w:numPr>
        <w:pStyle w:val="Compact"/>
      </w:pPr>
      <w:r>
        <w:t xml:space="preserve">Career growth in multinational corporations or startups focused on robotics, AI, and smart manufacturing.</w:t>
      </w:r>
    </w:p>
    <w:p>
      <w:pPr>
        <w:numPr>
          <w:ilvl w:val="0"/>
          <w:numId w:val="1002"/>
        </w:numPr>
        <w:pStyle w:val="Compact"/>
      </w:pPr>
      <w:r>
        <w:t xml:space="preserve">Collaboration with academic institutions like the University of Tokyo and Tokyo Institute of Technology for research and development.</w:t>
      </w:r>
    </w:p>
    <w:p>
      <w:pPr>
        <w:pStyle w:val="FirstParagraph"/>
      </w:pPr>
      <w:r>
        <w:rPr>
          <w:bCs/>
          <w:b/>
        </w:rPr>
        <w:t xml:space="preserve">Challenges:</w:t>
      </w:r>
    </w:p>
    <w:p>
      <w:pPr>
        <w:numPr>
          <w:ilvl w:val="0"/>
          <w:numId w:val="1003"/>
        </w:numPr>
        <w:pStyle w:val="Compact"/>
      </w:pPr>
      <w:r>
        <w:t xml:space="preserve">High competition for roles in leading companies, requiring strong technical expertise and language skills (particularly Japanese).</w:t>
      </w:r>
    </w:p>
    <w:p>
      <w:pPr>
        <w:numPr>
          <w:ilvl w:val="0"/>
          <w:numId w:val="1003"/>
        </w:numPr>
        <w:pStyle w:val="Compact"/>
      </w:pPr>
      <w:r>
        <w:t xml:space="preserve">Cultural nuances in workplace dynamics, such as the emphasis on team harmony and hierarchical structures.</w:t>
      </w:r>
    </w:p>
    <w:p>
      <w:pPr>
        <w:numPr>
          <w:ilvl w:val="0"/>
          <w:numId w:val="1003"/>
        </w:numPr>
        <w:pStyle w:val="Compact"/>
      </w:pPr>
      <w:r>
        <w:t xml:space="preserve">The need to stay updated with rapid technological advancements and industry trends.</w:t>
      </w:r>
    </w:p>
    <w:bookmarkEnd w:id="23"/>
    <w:bookmarkStart w:id="24" w:name="X3a61032f441d7f40bd9d88631e0c44ebea40fab"/>
    <w:p>
      <w:pPr>
        <w:pStyle w:val="Heading2"/>
      </w:pPr>
      <w:r>
        <w:t xml:space="preserve">Case Study: Mechatronics in Tokyo’s Automotive Industry</w:t>
      </w:r>
    </w:p>
    <w:p>
      <w:pPr>
        <w:pStyle w:val="FirstParagraph"/>
      </w:pPr>
      <w:r>
        <w:t xml:space="preserve">A case study of Toyota’s research and development (R&amp;D) division in Tokyo illustrates the role of mechatronics engineers in shaping the future of transportation. Engineers at Toyota are tasked with developing hybrid systems, autonomous driving technologies, and lightweight materials for electric vehicles. The integration of sensors, control algorithms, and mechanical designs requires interdisciplinary collaboration.</w:t>
      </w:r>
    </w:p>
    <w:p>
      <w:pPr>
        <w:pStyle w:val="BodyText"/>
      </w:pPr>
      <w:r>
        <w:t xml:space="preserve">Key responsibilities include:</w:t>
      </w:r>
    </w:p>
    <w:p>
      <w:pPr>
        <w:numPr>
          <w:ilvl w:val="0"/>
          <w:numId w:val="1004"/>
        </w:numPr>
        <w:pStyle w:val="Compact"/>
      </w:pPr>
      <w:r>
        <w:t xml:space="preserve">Designing and testing prototype systems for automotive applications.</w:t>
      </w:r>
    </w:p>
    <w:p>
      <w:pPr>
        <w:numPr>
          <w:ilvl w:val="0"/>
          <w:numId w:val="1004"/>
        </w:numPr>
        <w:pStyle w:val="Compact"/>
      </w:pPr>
      <w:r>
        <w:t xml:space="preserve">Implementing AI-driven predictive maintenance solutions to enhance vehicle reliability.</w:t>
      </w:r>
    </w:p>
    <w:p>
      <w:pPr>
        <w:numPr>
          <w:ilvl w:val="0"/>
          <w:numId w:val="1004"/>
        </w:numPr>
        <w:pStyle w:val="Compact"/>
      </w:pPr>
      <w:r>
        <w:t xml:space="preserve">Optimizing energy efficiency in electric vehicle battery management systems.</w:t>
      </w:r>
    </w:p>
    <w:bookmarkEnd w:id="24"/>
    <w:bookmarkStart w:id="25" w:name="Xc8f05742ce0faf8c313386a5176033f39ce6106"/>
    <w:p>
      <w:pPr>
        <w:pStyle w:val="Heading2"/>
      </w:pPr>
      <w:r>
        <w:t xml:space="preserve">The Future of Mechatronics Engineering in Tokyo</w:t>
      </w:r>
    </w:p>
    <w:p>
      <w:pPr>
        <w:pStyle w:val="FirstParagraph"/>
      </w:pPr>
      <w:r>
        <w:t xml:space="preserve">The future of mechatronics engineering in Tokyo is closely tied to Japan’s broader goals of technological self-sufficiency and global leadership. Emerging trends such as Industry 4.0, smart cities, and humanoid robotics will further expand the scope of work for mechatronics engineers.</w:t>
      </w:r>
    </w:p>
    <w:p>
      <w:pPr>
        <w:pStyle w:val="BodyText"/>
      </w:pPr>
      <w:r>
        <w:rPr>
          <w:bCs/>
          <w:b/>
        </w:rPr>
        <w:t xml:space="preserve">Key Trends:</w:t>
      </w:r>
    </w:p>
    <w:p>
      <w:pPr>
        <w:numPr>
          <w:ilvl w:val="0"/>
          <w:numId w:val="1005"/>
        </w:numPr>
        <w:pStyle w:val="Compact"/>
      </w:pPr>
      <w:r>
        <w:rPr>
          <w:bCs/>
          <w:b/>
        </w:rPr>
        <w:t xml:space="preserve">Humanoid Robotics:</w:t>
      </w:r>
      <w:r>
        <w:t xml:space="preserve"> </w:t>
      </w:r>
      <w:r>
        <w:t xml:space="preserve">Companies like Boston Dynamics and Toyota are developing humanoid robots for disaster response and elderly care, requiring advanced mechatronic systems.</w:t>
      </w:r>
    </w:p>
    <w:p>
      <w:pPr>
        <w:numPr>
          <w:ilvl w:val="0"/>
          <w:numId w:val="1005"/>
        </w:numPr>
        <w:pStyle w:val="Compact"/>
      </w:pPr>
      <w:r>
        <w:rPr>
          <w:bCs/>
          <w:b/>
        </w:rPr>
        <w:t xml:space="preserve">Cyber-Physical Systems (CPS):</w:t>
      </w:r>
      <w:r>
        <w:t xml:space="preserve"> </w:t>
      </w:r>
      <w:r>
        <w:t xml:space="preserve">Integration of physical processes with computational models to create intelligent systems in manufacturing and healthcare.</w:t>
      </w:r>
    </w:p>
    <w:p>
      <w:pPr>
        <w:numPr>
          <w:ilvl w:val="0"/>
          <w:numId w:val="1005"/>
        </w:numPr>
        <w:pStyle w:val="Compact"/>
      </w:pPr>
      <w:r>
        <w:rPr>
          <w:bCs/>
          <w:b/>
        </w:rPr>
        <w:t xml:space="preserve">Sustainable Innovation:</w:t>
      </w:r>
      <w:r>
        <w:t xml:space="preserve"> </w:t>
      </w:r>
      <w:r>
        <w:t xml:space="preserve">Development of eco-friendly technologies aligned with Tokyo’s environmental policies, such as carbon-neutral manufacturing processes.</w:t>
      </w:r>
    </w:p>
    <w:bookmarkEnd w:id="25"/>
    <w:bookmarkStart w:id="26" w:name="conclusion"/>
    <w:p>
      <w:pPr>
        <w:pStyle w:val="Heading2"/>
      </w:pPr>
      <w:r>
        <w:t xml:space="preserve">Conclusion</w:t>
      </w:r>
    </w:p>
    <w:p>
      <w:pPr>
        <w:pStyle w:val="FirstParagraph"/>
      </w:pPr>
      <w:r>
        <w:t xml:space="preserve">In conclusion, the role of a Mechatronics Engineer in Japan Tokyo is both challenging and rewarding. The city’s advanced technological ecosystem provides a fertile ground for innovation, but success requires adaptability, continuous learning, and cultural awareness. As Tokyo continues to lead global advancements in mechatronics engineering, professionals in this field will play a crucial role in shaping the future of technology and industry.</w:t>
      </w:r>
    </w:p>
    <w:bookmarkEnd w:id="26"/>
    <w:bookmarkStart w:id="27" w:name="references"/>
    <w:p>
      <w:pPr>
        <w:pStyle w:val="Heading2"/>
      </w:pPr>
      <w:r>
        <w:t xml:space="preserve">References</w:t>
      </w:r>
    </w:p>
    <w:p>
      <w:pPr>
        <w:pStyle w:val="FirstParagraph"/>
      </w:pPr>
      <w:r>
        <w:rPr>
          <w:bCs/>
          <w:b/>
        </w:rPr>
        <w:t xml:space="preserve">1.</w:t>
      </w:r>
      <w:r>
        <w:t xml:space="preserve"> </w:t>
      </w:r>
      <w:r>
        <w:t xml:space="preserve">Japan Society of Mechanical Engineers (JSME). "Mechatronics and Robotics: A Vision for 2030." Tokyo, 2023.</w:t>
      </w:r>
      <w:r>
        <w:br/>
      </w:r>
      <w:r>
        <w:rPr>
          <w:bCs/>
          <w:b/>
        </w:rPr>
        <w:t xml:space="preserve">2.</w:t>
      </w:r>
      <w:r>
        <w:t xml:space="preserve"> </w:t>
      </w:r>
      <w:r>
        <w:t xml:space="preserve">Toyota Motor Corporation. "Sustainable Mobility Innovations in Tokyo." White Paper, 2024.</w:t>
      </w:r>
      <w:r>
        <w:br/>
      </w:r>
      <w:r>
        <w:rPr>
          <w:bCs/>
          <w:b/>
        </w:rPr>
        <w:t xml:space="preserve">3.</w:t>
      </w:r>
      <w:r>
        <w:t xml:space="preserve"> </w:t>
      </w:r>
      <w:r>
        <w:t xml:space="preserve">University of Tokyo. "Interdisciplinary Research in Mechatronics Engineering." Thesis Series, 2025.</w:t>
      </w:r>
      <w:r>
        <w:br/>
      </w:r>
      <w:r>
        <w:rPr>
          <w:bCs/>
          <w:b/>
        </w:rPr>
        <w:t xml:space="preserve">4.</w:t>
      </w:r>
      <w:r>
        <w:t xml:space="preserve"> </w:t>
      </w:r>
      <w:r>
        <w:t xml:space="preserve">World Economic Forum. "The Future of Jobs Report: Emerging Technologies in Japan." Geneva,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Mechatronics Engineer in Japan Tokyo</dc:title>
  <dc:creator/>
  <dc:language>en</dc:language>
  <cp:keywords/>
  <dcterms:created xsi:type="dcterms:W3CDTF">2026-07-13T19:19:38Z</dcterms:created>
  <dcterms:modified xsi:type="dcterms:W3CDTF">2026-07-13T19:19:38Z</dcterms:modified>
</cp:coreProperties>
</file>

<file path=docProps/custom.xml><?xml version="1.0" encoding="utf-8"?>
<Properties xmlns="http://schemas.openxmlformats.org/officeDocument/2006/custom-properties" xmlns:vt="http://schemas.openxmlformats.org/officeDocument/2006/docPropsVTypes"/>
</file>