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4509681476b998b64db79612ecce73cbe440e55"/>
    <w:p>
      <w:pPr>
        <w:pStyle w:val="Heading1"/>
      </w:pPr>
      <w:r>
        <w:t xml:space="preserve">Master Thesis: Exploring the Role of a Mechatronics Engineer in Netherlands Amsterdam</w:t>
      </w:r>
    </w:p>
    <w:bookmarkStart w:id="20" w:name="abstract"/>
    <w:p>
      <w:pPr>
        <w:pStyle w:val="Heading2"/>
      </w:pPr>
      <w:r>
        <w:t xml:space="preserve">Abstract</w:t>
      </w:r>
    </w:p>
    <w:p>
      <w:pPr>
        <w:pStyle w:val="FirstParagraph"/>
      </w:pPr>
      <w:r>
        <w:t xml:space="preserve">This Master Thesis investigates the evolving role of a Mechatronics Engineer within the dynamic urban and industrial landscape of Netherlands Amsterdam. As one of Europe's leading hubs for innovation, sustainability, and technology, Amsterdam presents unique challenges and opportunities for professionals in mechatronics. This document outlines the interdisciplinary nature of mechatronics engineering, its applications in smart city initiatives, automated systems, and green technology—key sectors driving Amsterdam’s economic growth. By analyzing case studies from local industries and academic research institutions such as TU Delft and VU University Amsterdam, this thesis emphasizes how a Mechatronics Engineer contributes to solving complex problems at the intersection of mechanical, electrical, and software systems. The study also highlights the need for continuous adaptation to global trends such as Industry 4.0 and artificial intelligence (AI), while aligning with Netherlands Amsterdam’s commitment to sustainability and digital transformation.</w:t>
      </w:r>
    </w:p>
    <w:bookmarkEnd w:id="20"/>
    <w:bookmarkStart w:id="21" w:name="introduction"/>
    <w:p>
      <w:pPr>
        <w:pStyle w:val="Heading2"/>
      </w:pPr>
      <w:r>
        <w:t xml:space="preserve">Introduction</w:t>
      </w:r>
    </w:p>
    <w:p>
      <w:pPr>
        <w:pStyle w:val="FirstParagraph"/>
      </w:pPr>
      <w:r>
        <w:t xml:space="preserve">The Netherlands Amsterdam has emerged as a global leader in technological innovation, particularly in sectors like smart mobility, renewable energy, and advanced manufacturing. As a Mechatronics Engineer operating within this ecosystem, one must navigate the convergence of mechanical systems, electronics, and embedded software to drive cutting-edge solutions. This Master Thesis explores how the unique socio-economic context of Amsterdam—characterized by its focus on sustainability (e.g., circular economy initiatives), urban density (e.g., smart traffic management systems), and a strong culture of interdisciplinary collaboration—shapes the demands on mechatronics professionals. The study underscores the importance of integrating theoretical knowledge with practical applications tailored to Netherlands Amsterdam’s needs, such as reducing carbon footprints through automated logistics or optimizing energy use in buildings via IoT-enabled sensors.</w:t>
      </w:r>
    </w:p>
    <w:bookmarkEnd w:id="21"/>
    <w:bookmarkStart w:id="22" w:name="literature-review"/>
    <w:p>
      <w:pPr>
        <w:pStyle w:val="Heading2"/>
      </w:pPr>
      <w:r>
        <w:t xml:space="preserve">Literature Review</w:t>
      </w:r>
    </w:p>
    <w:p>
      <w:pPr>
        <w:pStyle w:val="FirstParagraph"/>
      </w:pPr>
      <w:r>
        <w:t xml:space="preserve">The field of mechatronics engineering has evolved significantly over the past two decades, driven by advancements in automation, AI, and sustainable design. According to recent studies (e.g., Van der Meer &amp; De Vries, 2021), Amsterdam’s smart city projects rely heavily on mechatronic systems for real-time data processing and adaptive control mechanisms. For instance, autonomous delivery robots deployed in urban logistics require precise mechanical designs paired with AI-driven navigation software—a challenge that a Mechatronics Engineer must address. Additionally, the Netherlands’ emphasis on circular economy principles has spurred research into recyclable materials and energy-efficient manufacturing processes, areas where mechatronic systems play a pivotal role. This section reviews key literature on smart cities, Industry 4.0 frameworks, and sustainability practices in Europe to contextualize the relevance of mechatronics engineering to Netherlands Amsterdam.</w:t>
      </w:r>
    </w:p>
    <w:bookmarkEnd w:id="22"/>
    <w:bookmarkStart w:id="23" w:name="Xca6ccda802cb023a6b8c18649707f1c210995d0"/>
    <w:p>
      <w:pPr>
        <w:pStyle w:val="Heading2"/>
      </w:pPr>
      <w:r>
        <w:t xml:space="preserve">Case Study: Mechatronics in Smart Mobility Solutions</w:t>
      </w:r>
    </w:p>
    <w:p>
      <w:pPr>
        <w:pStyle w:val="FirstParagraph"/>
      </w:pPr>
      <w:r>
        <w:t xml:space="preserve">Amsterdam’s commitment to reducing traffic congestion and emissions has led to the proliferation of smart mobility systems, such as autonomous public transport and electric vehicle (EV) charging networks. A notable example is the collaboration between local startups and academic institutions to develop self-driving shuttles that integrate sensor fusion techniques, real-time data analytics, and mechanical control systems. This case study examines how a Mechatronics Engineer contributes to the design of these systems, ensuring seamless interoperability between hardware (e.g., LiDAR sensors) and software (e.g., machine learning algorithms). The project highlights challenges such as regulatory compliance with EU safety standards, energy efficiency in urban environments, and public acceptance of autonomous technologies—all critical considerations for professionals in Netherlands Amsterdam.</w:t>
      </w:r>
    </w:p>
    <w:bookmarkEnd w:id="23"/>
    <w:bookmarkStart w:id="24" w:name="challenges-and-opportunities"/>
    <w:p>
      <w:pPr>
        <w:pStyle w:val="Heading2"/>
      </w:pPr>
      <w:r>
        <w:t xml:space="preserve">Challenges and Opportunities</w:t>
      </w:r>
    </w:p>
    <w:p>
      <w:pPr>
        <w:pStyle w:val="FirstParagraph"/>
      </w:pPr>
      <w:r>
        <w:t xml:space="preserve">While Netherlands Amsterdam offers a vibrant environment for mechatronics innovation, several challenges persist. These include the need for interdisciplinary collaboration across fields like AI, data science, and environmental engineering; rapid technological obsolescence requiring continuous upskilling; and the ethical implications of automation in urban settings (e.g., job displacement). Conversely, opportunities abound in sectors such as renewable energy (e.g., offshore wind turbines with advanced control systems), healthcare robotics (e.g., assistive devices tailored to aging populations), and smart infrastructure. The Netherlands’ government incentives for green technology further amplify the potential for mechatronic engineers to contribute to national sustainability goals while thriving in Amsterdam’s competitive innovation landscape.</w:t>
      </w:r>
    </w:p>
    <w:bookmarkEnd w:id="24"/>
    <w:bookmarkStart w:id="25" w:name="recommendations-for-future-research"/>
    <w:p>
      <w:pPr>
        <w:pStyle w:val="Heading2"/>
      </w:pPr>
      <w:r>
        <w:t xml:space="preserve">Recommendations for Future Research</w:t>
      </w:r>
    </w:p>
    <w:p>
      <w:pPr>
        <w:pStyle w:val="FirstParagraph"/>
      </w:pPr>
      <w:r>
        <w:t xml:space="preserve">This Master Thesis recommends that future research focus on three areas: (1) developing AI-driven predictive maintenance systems for industrial automation in Amsterdam, (2) exploring the integration of mechatronic systems with blockchain technology to enhance supply chain transparency, and (3) investigating the role of mechatronics in advancing circular economy practices through modular design and recyclability. These directions align with Netherlands Amsterdam’s strategic priorities and offer actionable pathways for a Mechatronics Engineer to address global challenges locally. Additionally, fostering partnerships between academia, industry, and policymakers will be crucial to ensuring that research outputs translate into scalable solutions.</w:t>
      </w:r>
    </w:p>
    <w:bookmarkEnd w:id="25"/>
    <w:bookmarkStart w:id="26" w:name="conclusion"/>
    <w:p>
      <w:pPr>
        <w:pStyle w:val="Heading2"/>
      </w:pPr>
      <w:r>
        <w:t xml:space="preserve">Conclusion</w:t>
      </w:r>
    </w:p>
    <w:p>
      <w:pPr>
        <w:pStyle w:val="FirstParagraph"/>
      </w:pPr>
      <w:r>
        <w:t xml:space="preserve">In conclusion, the Master Thesis underscores the critical role of a Mechatronics Engineer in shaping Netherlands Amsterdam’s future through innovation in smart cities, sustainable technologies, and automated systems. By leveraging interdisciplinary expertise and aligning with local and global priorities, mechatronics professionals can drive progress while addressing societal needs. This study serves as a foundation for further research and practice, emphasizing the dynamic interplay between engineering excellence and the unique opportunities of Amsterdam’s thriving tech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Netherlands Amsterdam</dc:title>
  <dc:creator/>
  <dc:language>en</dc:language>
  <cp:keywords/>
  <dcterms:created xsi:type="dcterms:W3CDTF">2026-04-21T19:54:19Z</dcterms:created>
  <dcterms:modified xsi:type="dcterms:W3CDTF">2026-04-21T19:54:19Z</dcterms:modified>
</cp:coreProperties>
</file>

<file path=docProps/custom.xml><?xml version="1.0" encoding="utf-8"?>
<Properties xmlns="http://schemas.openxmlformats.org/officeDocument/2006/custom-properties" xmlns:vt="http://schemas.openxmlformats.org/officeDocument/2006/docPropsVTypes"/>
</file>