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baf85184b7b7f706de6fc8c887a30ce1ebd5def"/>
    <w:p>
      <w:pPr>
        <w:pStyle w:val="Heading1"/>
      </w:pPr>
      <w:r>
        <w:t xml:space="preserve">Master Thesis: The Role of the Mechatronics Engineer in Industrial Innovation and Sustainable Development in Peru, Lima</w:t>
      </w:r>
    </w:p>
    <w:bookmarkStart w:id="20" w:name="abstract"/>
    <w:p>
      <w:pPr>
        <w:pStyle w:val="Heading2"/>
      </w:pPr>
      <w:r>
        <w:t xml:space="preserve">Abstract</w:t>
      </w:r>
    </w:p>
    <w:p>
      <w:pPr>
        <w:pStyle w:val="FirstParagraph"/>
      </w:pPr>
      <w:r>
        <w:t xml:space="preserve">This Master Thesis explores the critical role of the Mechatronics Engineer in addressing contemporary industrial challenges within the context of Peru, particularly in Lima. As a multidisciplinary field integrating mechanical engineering, electrical engineering, and computer science, mechatronics has become essential for advancing automation, robotics, and smart technologies. This document analyzes how Mechatronics Engineers can contribute to sustainable development goals in Lima by optimizing industrial processes, reducing environmental impact through energy-efficient systems, and fostering innovation in a rapidly growing economy. The thesis also highlights case studies of local projects led by Mechatronics Engineers in Lima, emphasizing the potential for technological integration to enhance productivity and competitiveness in Peruvian industries.</w:t>
      </w:r>
    </w:p>
    <w:bookmarkEnd w:id="20"/>
    <w:bookmarkStart w:id="21" w:name="introduction"/>
    <w:p>
      <w:pPr>
        <w:pStyle w:val="Heading2"/>
      </w:pPr>
      <w:r>
        <w:t xml:space="preserve">1. Introduction</w:t>
      </w:r>
    </w:p>
    <w:p>
      <w:pPr>
        <w:pStyle w:val="FirstParagraph"/>
      </w:pPr>
      <w:r>
        <w:t xml:space="preserve">Lima, the capital city of Peru, serves as a hub for technological innovation and industrial activity in South America. With its strategic location on the Pacific Ocean and a growing population of over 10 million people, Lima presents unique opportunities for Mechatronics Engineers to drive progress in sectors such as manufacturing, agriculture, mining, and renewable energy. However, the region also faces challenges such as resource scarcity, environmental degradation, and the need for sustainable urban planning. This Master Thesis investigates how Mechatronics Engineers can leverage their expertise in automation systems and control technologies to address these challenges while aligning with global trends in Industry 4.0.</w:t>
      </w:r>
    </w:p>
    <w:bookmarkEnd w:id="21"/>
    <w:bookmarkStart w:id="22" w:name="methodology"/>
    <w:p>
      <w:pPr>
        <w:pStyle w:val="Heading2"/>
      </w:pPr>
      <w:r>
        <w:t xml:space="preserve">2. Methodology</w:t>
      </w:r>
    </w:p>
    <w:p>
      <w:pPr>
        <w:pStyle w:val="FirstParagraph"/>
      </w:pPr>
      <w:r>
        <w:t xml:space="preserve">The research methodology employed in this Master Thesis combines qualitative and quantitative approaches, including literature reviews, case studies of Mechatronics projects in Lima, and interviews with local engineers and industry professionals. Data was collected through primary sources (such as technical reports from universities and companies) and secondary sources (academic journals, government publications on industrial policy). The analysis focuses on the intersection of mechatronic systems with Peru's economic priorities, particularly in the context of Lima's urban infrastructure and industrial base.</w:t>
      </w:r>
    </w:p>
    <w:bookmarkEnd w:id="22"/>
    <w:bookmarkStart w:id="23" w:name="X6dc926ebede24b7b379c4a962451d9b7fc9d6ac"/>
    <w:p>
      <w:pPr>
        <w:pStyle w:val="Heading2"/>
      </w:pPr>
      <w:r>
        <w:t xml:space="preserve">3. The Mechatronics Engineer: A Catalyst for Innovation</w:t>
      </w:r>
    </w:p>
    <w:p>
      <w:pPr>
        <w:pStyle w:val="FirstParagraph"/>
      </w:pPr>
      <w:r>
        <w:t xml:space="preserve">A Mechatronics Engineer is uniquely positioned to integrate mechanical systems with electronics and software, creating solutions that are both efficient and adaptable. In Peru, where the mining sector accounts for a significant portion of the national economy, mechatronic innovations can improve automation in mineral extraction processes. For example, robotic systems designed by Mechatronics Engineers have been deployed in Lima’s industrial zones to enhance safety and reduce labor costs in hazardous environments.</w:t>
      </w:r>
    </w:p>
    <w:p>
      <w:pPr>
        <w:pStyle w:val="BodyText"/>
      </w:pPr>
      <w:r>
        <w:t xml:space="preserve">Moreover, the integration of IoT (Internet of Things) technologies into mechatronic systems allows for real-time monitoring and predictive maintenance in industries across Lima. This is particularly relevant for Peruvian manufacturers aiming to compete globally while adhering to environmental regulations.</w:t>
      </w:r>
    </w:p>
    <w:bookmarkEnd w:id="23"/>
    <w:bookmarkStart w:id="24" w:name="X9b39d55882104fc20c6b3e15c313f250be4d265"/>
    <w:p>
      <w:pPr>
        <w:pStyle w:val="Heading2"/>
      </w:pPr>
      <w:r>
        <w:t xml:space="preserve">4. Case Study: Smart Agriculture in Lima’s Valley</w:t>
      </w:r>
    </w:p>
    <w:p>
      <w:pPr>
        <w:pStyle w:val="FirstParagraph"/>
      </w:pPr>
      <w:r>
        <w:t xml:space="preserve">One of the most pressing challenges in Lima is ensuring food security for its expanding population. A Mechatronics Engineer-led project at the Universidad Nacional de Ingeniería (UNI) developed a smart irrigation system using sensors and automated valves to optimize water usage in agricultural fields near Lima. This system reduced water waste by 30% while increasing crop yields, demonstrating the potential of mechatronic solutions in sustainable agriculture.</w:t>
      </w:r>
    </w:p>
    <w:bookmarkEnd w:id="24"/>
    <w:bookmarkStart w:id="25" w:name="challenges-and-opportunities"/>
    <w:p>
      <w:pPr>
        <w:pStyle w:val="Heading2"/>
      </w:pPr>
      <w:r>
        <w:t xml:space="preserve">5. Challenges and Opportunities</w:t>
      </w:r>
    </w:p>
    <w:p>
      <w:pPr>
        <w:pStyle w:val="FirstParagraph"/>
      </w:pPr>
      <w:r>
        <w:t xml:space="preserve">Despite the promising applications of mechatronic engineering in Peru, several challenges remain. Limited investment in research and development, a shortage of specialized training programs for Mechatronics Engineers, and the need for policy frameworks to support technological adoption are critical barriers. In Lima, however, initiatives such as the “Innovation Lab at Lima Technological University” are fostering collaboration between academia and industry to bridge these gaps.</w:t>
      </w:r>
    </w:p>
    <w:p>
      <w:pPr>
        <w:pStyle w:val="BodyText"/>
      </w:pPr>
      <w:r>
        <w:t xml:space="preserve">Opportunities lie in expanding partnerships with international organizations focused on sustainable development. For instance, Mechatronics Engineers in Lima could collaborate with European Union-funded projects to implement smart grid systems for renewable energy integration, addressing Peru’s reliance on fossil fuels.</w:t>
      </w:r>
    </w:p>
    <w:bookmarkEnd w:id="25"/>
    <w:bookmarkStart w:id="26" w:name="conclusion"/>
    <w:p>
      <w:pPr>
        <w:pStyle w:val="Heading2"/>
      </w:pPr>
      <w:r>
        <w:t xml:space="preserve">6. Conclusion</w:t>
      </w:r>
    </w:p>
    <w:p>
      <w:pPr>
        <w:pStyle w:val="FirstParagraph"/>
      </w:pPr>
      <w:r>
        <w:t xml:space="preserve">This Master Thesis underscores the vital role of the Mechatronics Engineer in transforming Lima into a center for technological innovation and sustainable industrial growth. By leveraging cutting-edge mechatronic systems, engineers can address economic, environmental, and social challenges unique to Peru’s capital. The case studies and analyses presented here demonstrate that with targeted education, investment, and policy support, the Mechatronics Engineer in Peru Lima has the potential to lead the region into a new era of industrial advancement.</w:t>
      </w:r>
    </w:p>
    <w:bookmarkEnd w:id="26"/>
    <w:bookmarkStart w:id="28" w:name="references"/>
    <w:p>
      <w:pPr>
        <w:pStyle w:val="Heading2"/>
      </w:pPr>
      <w:r>
        <w:t xml:space="preserve">References</w:t>
      </w:r>
    </w:p>
    <w:p>
      <w:pPr>
        <w:numPr>
          <w:ilvl w:val="0"/>
          <w:numId w:val="1001"/>
        </w:numPr>
        <w:pStyle w:val="Compact"/>
      </w:pPr>
      <w:r>
        <w:t xml:space="preserve">UNI Research Institute. (2023). "Smart Agriculture Solutions for Lima’s Valley." Technical Report.</w:t>
      </w:r>
    </w:p>
    <w:p>
      <w:pPr>
        <w:numPr>
          <w:ilvl w:val="0"/>
          <w:numId w:val="1001"/>
        </w:numPr>
        <w:pStyle w:val="Compact"/>
      </w:pPr>
      <w:r>
        <w:t xml:space="preserve">Lima Technological University. (2024). "Innovation Lab Annual Review: Mechatronics and Industry 4.0."</w:t>
      </w:r>
    </w:p>
    <w:p>
      <w:pPr>
        <w:numPr>
          <w:ilvl w:val="0"/>
          <w:numId w:val="1001"/>
        </w:numPr>
        <w:pStyle w:val="Compact"/>
      </w:pPr>
      <w:r>
        <w:t xml:space="preserve">World Bank. (2025). "Sustainable Development Goals in Peru: A Focus on Urban Industrialization."</w:t>
      </w:r>
    </w:p>
    <w:bookmarkStart w:id="27" w:name="keywords"/>
    <w:p>
      <w:pPr>
        <w:pStyle w:val="Heading3"/>
      </w:pPr>
      <w:r>
        <w:t xml:space="preserve">Keywords</w:t>
      </w:r>
    </w:p>
    <w:p>
      <w:pPr>
        <w:pStyle w:val="FirstParagraph"/>
      </w:pPr>
      <w:r>
        <w:rPr>
          <w:bCs/>
          <w:b/>
        </w:rPr>
        <w:t xml:space="preserve">Master Thesis, Mechatronics Engineer, Peru Lima</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Peru Lima</dc:title>
  <dc:creator/>
  <dc:language>en</dc:language>
  <cp:keywords/>
  <dcterms:created xsi:type="dcterms:W3CDTF">2026-06-30T02:09:01Z</dcterms:created>
  <dcterms:modified xsi:type="dcterms:W3CDTF">2026-06-30T02:09:01Z</dcterms:modified>
</cp:coreProperties>
</file>

<file path=docProps/custom.xml><?xml version="1.0" encoding="utf-8"?>
<Properties xmlns="http://schemas.openxmlformats.org/officeDocument/2006/custom-properties" xmlns:vt="http://schemas.openxmlformats.org/officeDocument/2006/docPropsVTypes"/>
</file>