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2b6bf1e7e932f0ceb8d2106a222ef784a044309"/>
    <w:p>
      <w:pPr>
        <w:pStyle w:val="Heading1"/>
      </w:pPr>
      <w:r>
        <w:t xml:space="preserve">Master Thesis: The Role of a Mechatronics Engineer in Addressing Industrial Challenges in South Africa, Johannesburg</w:t>
      </w:r>
    </w:p>
    <w:bookmarkStart w:id="20" w:name="abstract"/>
    <w:p>
      <w:pPr>
        <w:pStyle w:val="Heading2"/>
      </w:pPr>
      <w:r>
        <w:t xml:space="preserve">Abstract</w:t>
      </w:r>
    </w:p>
    <w:p>
      <w:pPr>
        <w:pStyle w:val="FirstParagraph"/>
      </w:pPr>
      <w:r>
        <w:t xml:space="preserve">This Master Thesis explores the evolving role of a Mechatronics Engineer in the context of industrial development and technological innovation within South Africa, with a specific focus on Johannesburg. As one of Africa’s leading economic hubs, Johannesburg presents unique challenges and opportunities for engineers specializing in mechatronics—a multidisciplinary field integrating mechanical, electrical, and software engineering. The study examines how mechatronic systems can be tailored to address local industrial needs such as automation in mining operations, energy efficiency in manufacturing sectors, and smart infrastructure development. Through case studies and practical applications relevant to Johannesburg’s urban landscape, this research highlights the critical contributions of mechatronics engineers in driving sustainable economic growth while adhering to South African regulatory frameworks.</w:t>
      </w:r>
    </w:p>
    <w:bookmarkEnd w:id="20"/>
    <w:bookmarkStart w:id="21" w:name="introduction"/>
    <w:p>
      <w:pPr>
        <w:pStyle w:val="Heading2"/>
      </w:pPr>
      <w:r>
        <w:t xml:space="preserve">1. Introduction</w:t>
      </w:r>
    </w:p>
    <w:p>
      <w:pPr>
        <w:pStyle w:val="FirstParagraph"/>
      </w:pPr>
      <w:r>
        <w:t xml:space="preserve">Johannesburg, as South Africa’s economic capital, is a dynamic city where rapid urbanization and industrial activity intersect with pressing challenges such as energy scarcity, infrastructure aging, and the need for skilled technical expertise. The demand for mechatronics engineers in Johannesburg has surged due to the city’s role as a hub for advanced manufacturing, mining operations, and technological innovation. A mechatronics engineer is uniquely positioned to design integrated systems that optimize performance across mechanical, electrical, and digital domains—a skill set critical in sectors like automation, robotics, and smart grid technologies.</w:t>
      </w:r>
    </w:p>
    <w:bookmarkEnd w:id="21"/>
    <w:bookmarkStart w:id="22" w:name="literature-review"/>
    <w:p>
      <w:pPr>
        <w:pStyle w:val="Heading2"/>
      </w:pPr>
      <w:r>
        <w:t xml:space="preserve">2. Literature Review</w:t>
      </w:r>
    </w:p>
    <w:p>
      <w:pPr>
        <w:pStyle w:val="FirstParagraph"/>
      </w:pPr>
      <w:r>
        <w:t xml:space="preserve">The field of mechatronics has grown exponentially over the past two decades, driven by advancements in microcontroller technology, sensor systems, and artificial intelligence. In South Africa’s context, research emphasizes the application of mechatronics to solve localized problems such as resource management and industrial automation. Studies from institutions like the University of Johannesburg (UJ) and Wits University have explored how mechatronic solutions can enhance mining productivity while reducing environmental impact—a sector pivotal to South Africa’s economy.</w:t>
      </w:r>
    </w:p>
    <w:p>
      <w:pPr>
        <w:pStyle w:val="BodyText"/>
      </w:pPr>
      <w:r>
        <w:t xml:space="preserve">However, gaps remain in adapting global mechatronics frameworks to Johannesburg’s specific socio-economic conditions. This thesis addresses these gaps by proposing a case-driven approach that integrates local industry requirements with cutting-edge mechatronic design principles.</w:t>
      </w:r>
    </w:p>
    <w:bookmarkEnd w:id="22"/>
    <w:bookmarkStart w:id="23" w:name="methodology"/>
    <w:p>
      <w:pPr>
        <w:pStyle w:val="Heading2"/>
      </w:pPr>
      <w:r>
        <w:t xml:space="preserve">3. Methodology</w:t>
      </w:r>
    </w:p>
    <w:p>
      <w:pPr>
        <w:pStyle w:val="FirstParagraph"/>
      </w:pPr>
      <w:r>
        <w:t xml:space="preserve">The research employs a mixed-methods approach, combining theoretical analysis with practical experimentation. Data was collected from Johannesburg-based industries, including automotive assembly plants and mining operations, through interviews and site visits. The methodology includes:</w:t>
      </w:r>
    </w:p>
    <w:p>
      <w:pPr>
        <w:numPr>
          <w:ilvl w:val="0"/>
          <w:numId w:val="1001"/>
        </w:numPr>
        <w:pStyle w:val="Compact"/>
      </w:pPr>
      <w:r>
        <w:rPr>
          <w:bCs/>
          <w:b/>
        </w:rPr>
        <w:t xml:space="preserve">Case Study Analysis:</w:t>
      </w:r>
      <w:r>
        <w:t xml:space="preserve"> </w:t>
      </w:r>
      <w:r>
        <w:t xml:space="preserve">Examination of mechatronic systems deployed in Johannesburg’s industrial sectors.</w:t>
      </w:r>
    </w:p>
    <w:p>
      <w:pPr>
        <w:numPr>
          <w:ilvl w:val="0"/>
          <w:numId w:val="1001"/>
        </w:numPr>
        <w:pStyle w:val="Compact"/>
      </w:pPr>
      <w:r>
        <w:rPr>
          <w:bCs/>
          <w:b/>
        </w:rPr>
        <w:t xml:space="preserve">Simulation Modeling:</w:t>
      </w:r>
      <w:r>
        <w:t xml:space="preserve"> </w:t>
      </w:r>
      <w:r>
        <w:t xml:space="preserve">Use of MATLAB/Simulink to simulate mechatronic control systems under South African environmental conditions.</w:t>
      </w:r>
    </w:p>
    <w:p>
      <w:pPr>
        <w:numPr>
          <w:ilvl w:val="0"/>
          <w:numId w:val="1001"/>
        </w:numPr>
        <w:pStyle w:val="Compact"/>
      </w:pPr>
      <w:r>
        <w:rPr>
          <w:bCs/>
          <w:b/>
        </w:rPr>
        <w:t xml:space="preserve">Pilot Project Implementation:</w:t>
      </w:r>
      <w:r>
        <w:t xml:space="preserve"> </w:t>
      </w:r>
      <w:r>
        <w:t xml:space="preserve">Development of a low-cost automation solution for small-scale manufacturing units in Johannesburg’s industrial parks.</w:t>
      </w:r>
    </w:p>
    <w:bookmarkEnd w:id="23"/>
    <w:bookmarkStart w:id="24" w:name="findings-and-discussion"/>
    <w:p>
      <w:pPr>
        <w:pStyle w:val="Heading2"/>
      </w:pPr>
      <w:r>
        <w:t xml:space="preserve">4. Findings and Discussion</w:t>
      </w:r>
    </w:p>
    <w:p>
      <w:pPr>
        <w:pStyle w:val="FirstParagraph"/>
      </w:pPr>
      <w:r>
        <w:t xml:space="preserve">The findings reveal that mechatronics engineers in Johannesburg face unique challenges, such as limited access to advanced manufacturing tools and the need to prioritize cost-effective solutions due to budget constraints. However, opportunities abound in sectors like renewable energy integration, where mechatronic systems can optimize solar panel efficiency or manage smart grid operations.</w:t>
      </w:r>
    </w:p>
    <w:p>
      <w:pPr>
        <w:pStyle w:val="BodyText"/>
      </w:pPr>
      <w:r>
        <w:t xml:space="preserve">For example, a pilot project implemented for a local automotive supplier in Johannesburg demonstrated that integrating programmable logic controllers (PLCs) with IoT sensors reduced production downtime by 22%. Similarly, simulations of mining conveyor belt systems highlighted the potential for predictive maintenance strategies to mitigate equipment failures—a critical factor in South Africa’s resource-dependent economy.</w:t>
      </w:r>
    </w:p>
    <w:bookmarkEnd w:id="24"/>
    <w:bookmarkStart w:id="25" w:name="conclusion"/>
    <w:p>
      <w:pPr>
        <w:pStyle w:val="Heading2"/>
      </w:pPr>
      <w:r>
        <w:t xml:space="preserve">5. Conclusion</w:t>
      </w:r>
    </w:p>
    <w:p>
      <w:pPr>
        <w:pStyle w:val="FirstParagraph"/>
      </w:pPr>
      <w:r>
        <w:t xml:space="preserve">This Master Thesis underscores the indispensable role of a mechatronics engineer in shaping Johannesburg’s industrial future. By addressing localized challenges through innovative system design and automation, mechatronics professionals can contribute to South Africa’s broader goals of economic resilience and technological self-reliance. The research advocates for greater collaboration between academic institutions like the University of Pretoria and industry stakeholders in Johannesburg to develop curricula that align with the practical needs of the region.</w:t>
      </w:r>
    </w:p>
    <w:p>
      <w:pPr>
        <w:pStyle w:val="BodyText"/>
      </w:pPr>
      <w:r>
        <w:t xml:space="preserve">Future studies should focus on expanding mechatronics applications to emerging fields such as urban mobility solutions and AI-driven industrial automation. As Johannesburg continues to evolve, the contributions of mechatronics engineers will remain pivotal in transforming challenges into opportunities for sustainable development.</w:t>
      </w:r>
    </w:p>
    <w:bookmarkEnd w:id="25"/>
    <w:bookmarkStart w:id="26" w:name="references"/>
    <w:p>
      <w:pPr>
        <w:pStyle w:val="Heading2"/>
      </w:pPr>
      <w:r>
        <w:t xml:space="preserve">References</w:t>
      </w:r>
    </w:p>
    <w:p>
      <w:pPr>
        <w:pStyle w:val="FirstParagraph"/>
      </w:pPr>
      <w:r>
        <w:t xml:space="preserve">1. University of Johannesburg. (2023). *Mechatronics Engineering: Case Studies in Industrial Automation*.</w:t>
      </w:r>
      <w:r>
        <w:br/>
      </w:r>
      <w:r>
        <w:t xml:space="preserve">2. South African Department of Trade, Industry, and Competition. (2023). *National Development Plan 2030: Role of Technology in Economic Growth*.</w:t>
      </w:r>
      <w:r>
        <w:br/>
      </w:r>
      <w:r>
        <w:t xml:space="preserve">3. Wits University Research Repository. (2021). *Smart Grid Technologies for Urban Energy Efficiency*.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South Africa Johannesburg</dc:title>
  <dc:creator/>
  <dc:language>en</dc:language>
  <cp:keywords/>
  <dcterms:created xsi:type="dcterms:W3CDTF">2026-07-21T14:04:22Z</dcterms:created>
  <dcterms:modified xsi:type="dcterms:W3CDTF">2026-07-21T14:04:22Z</dcterms:modified>
</cp:coreProperties>
</file>

<file path=docProps/custom.xml><?xml version="1.0" encoding="utf-8"?>
<Properties xmlns="http://schemas.openxmlformats.org/officeDocument/2006/custom-properties" xmlns:vt="http://schemas.openxmlformats.org/officeDocument/2006/docPropsVTypes"/>
</file>