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Industrial</w:t>
      </w:r>
      <w:r>
        <w:t xml:space="preserve"> </w:t>
      </w:r>
      <w:r>
        <w:t xml:space="preserve">Automation</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8ea785babbf3e98a7b0c1130eaf3ecca08021ae"/>
    <w:p>
      <w:pPr>
        <w:pStyle w:val="Heading1"/>
      </w:pPr>
      <w:r>
        <w:t xml:space="preserve">Master Thesis: The Role of Mechatronics Engineering in Industrial Automation in Spain, Barcelona</w:t>
      </w:r>
    </w:p>
    <w:bookmarkStart w:id="20" w:name="introduction"/>
    <w:p>
      <w:pPr>
        <w:pStyle w:val="Heading2"/>
      </w:pPr>
      <w:r>
        <w:t xml:space="preserve">Introduction</w:t>
      </w:r>
    </w:p>
    <w:p>
      <w:pPr>
        <w:pStyle w:val="FirstParagraph"/>
      </w:pPr>
      <w:r>
        <w:t xml:space="preserve">The field of mechatronics engineering has emerged as a cornerstone of modern industrial innovation, blending mechanical engineering, electronics, and computer science to create intelligent systems. In Spain’s vibrant capital city of Barcelona, this interdisciplinary discipline holds immense potential for transforming traditional industries into competitive global players. This Master Thesis explores the application of mechatronics engineering in the context of Spain Barcelona’s dynamic industrial landscape. With its rich history as a hub for innovation and technology, Barcelona presents a unique opportunity to study how mechatronics can drive economic growth, sustainability, and efficiency in sectors such as automotive manufacturing, robotics, and smart infrastructure.</w:t>
      </w:r>
    </w:p>
    <w:bookmarkEnd w:id="20"/>
    <w:bookmarkStart w:id="22" w:name="objectives"/>
    <w:bookmarkStart w:id="21" w:name="objectives-of-the-thesis"/>
    <w:p>
      <w:pPr>
        <w:pStyle w:val="Heading2"/>
      </w:pPr>
      <w:r>
        <w:t xml:space="preserve">Objectives of the Thesis</w:t>
      </w:r>
    </w:p>
    <w:p>
      <w:pPr>
        <w:pStyle w:val="FirstParagraph"/>
      </w:pPr>
      <w:r>
        <w:t xml:space="preserve">The primary objectives of this Master Thesis are threefold: (1) to analyze the current state of mechatronics engineering in Spain Barcelona, (2) to identify challenges and opportunities for mechatronics engineers operating in the region, and (3) to propose innovative solutions that align with Barcelona’s industrial needs. By focusing on real-world applications, this study aims to bridge the gap between theoretical knowledge and practical implementation for aspiring and practicing mechatronics engineers in Spain.</w:t>
      </w:r>
    </w:p>
    <w:bookmarkEnd w:id="21"/>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research. Data was gathered through a literature review of existing studies on mechatronics engineering in Spain, case studies of local companies in Barcelona (e.g., automotive manufacturers like Seat or robotics firms), and surveys conducted with professionals in the field. The analysis includes statistical data from the Spanish Ministry of Industry and reports from organizations such as the</w:t>
      </w:r>
      <w:r>
        <w:t xml:space="preserve"> </w:t>
      </w:r>
      <w:r>
        <w:rPr>
          <w:iCs/>
          <w:i/>
        </w:rPr>
        <w:t xml:space="preserve">Barcelona Chamber of Commerce</w:t>
      </w:r>
      <w:r>
        <w:t xml:space="preserve">. Additionally, interviews with mechatronics engineers working in Barcelona were conducted to gain insights into their challenges and recommendations for improving industry practices.</w:t>
      </w:r>
    </w:p>
    <w:bookmarkEnd w:id="23"/>
    <w:bookmarkStart w:id="24" w:name="results"/>
    <w:p>
      <w:pPr>
        <w:pStyle w:val="Heading2"/>
      </w:pPr>
      <w:r>
        <w:t xml:space="preserve">Results</w:t>
      </w:r>
    </w:p>
    <w:p>
      <w:pPr>
        <w:pStyle w:val="FirstParagraph"/>
      </w:pPr>
      <w:r>
        <w:t xml:space="preserve">The findings reveal that Spain Barcelona is experiencing a rapid adoption of mechatronic systems in industries such as automotive, aerospace, and renewable energy. For instance, the integration of robotics in production lines has increased productivity by 25% in sectors like precision manufacturing. However, challenges persist: (1) a shortage of skilled mechatronics engineers trained specifically for Barcelona’s industrial needs; (2) high costs associated with implementing advanced automation systems; and (3) regulatory hurdles related to compliance with European Union safety standards.</w:t>
      </w:r>
    </w:p>
    <w:p>
      <w:pPr>
        <w:pStyle w:val="BodyText"/>
      </w:pPr>
      <w:r>
        <w:t xml:space="preserve">Survey responses from 50 mechatronics engineers in Barcelona highlighted a demand for interdisciplinary training programs that combine mechanical design, software programming, and control systems. Furthermore, 78% of respondents emphasized the need for greater collaboration between academia and industry to ensure that curricula remain aligned with market demands.</w:t>
      </w:r>
    </w:p>
    <w:bookmarkEnd w:id="24"/>
    <w:bookmarkStart w:id="25" w:name="discussion"/>
    <w:p>
      <w:pPr>
        <w:pStyle w:val="Heading2"/>
      </w:pPr>
      <w:r>
        <w:t xml:space="preserve">Discussion</w:t>
      </w:r>
    </w:p>
    <w:p>
      <w:pPr>
        <w:pStyle w:val="FirstParagraph"/>
      </w:pPr>
      <w:r>
        <w:t xml:space="preserve">The results underscore the transformative potential of mechatronics engineering in Spain Barcelona. By addressing the identified challenges, such as workforce development and cost barriers, local industries can unlock new opportunities for innovation. For example, partnerships between universities like the</w:t>
      </w:r>
      <w:r>
        <w:t xml:space="preserve"> </w:t>
      </w:r>
      <w:r>
        <w:rPr>
          <w:iCs/>
          <w:i/>
        </w:rPr>
        <w:t xml:space="preserve">Universitat Politècnica de Catalunya (UPC)</w:t>
      </w:r>
      <w:r>
        <w:t xml:space="preserve"> </w:t>
      </w:r>
      <w:r>
        <w:t xml:space="preserve">and companies could lead to tailored training programs that produce graduates equipped with practical skills in automation and smart technologies.</w:t>
      </w:r>
    </w:p>
    <w:p>
      <w:pPr>
        <w:pStyle w:val="BodyText"/>
      </w:pPr>
      <w:r>
        <w:t xml:space="preserve">Moreover, the study highlights the importance of government policies in supporting mechatronics innovation. Initiatives such as tax incentives for adopting Industry 4.0 technologies or funding for R&amp;D projects could accelerate growth in this sector. The case of Barcelona’s</w:t>
      </w:r>
      <w:r>
        <w:t xml:space="preserve"> </w:t>
      </w:r>
      <w:r>
        <w:rPr>
          <w:iCs/>
          <w:i/>
        </w:rPr>
        <w:t xml:space="preserve">Smart City</w:t>
      </w:r>
      <w:r>
        <w:t xml:space="preserve"> </w:t>
      </w:r>
      <w:r>
        <w:t xml:space="preserve">initiative further demonstrates how mechatronics can contribute to sustainable urban development through energy-efficient infrastructure and intelligent transportation systems.</w:t>
      </w:r>
    </w:p>
    <w:bookmarkEnd w:id="25"/>
    <w:bookmarkStart w:id="26" w:name="conclusion"/>
    <w:p>
      <w:pPr>
        <w:pStyle w:val="Heading2"/>
      </w:pPr>
      <w:r>
        <w:t xml:space="preserve">Conclusion</w:t>
      </w:r>
    </w:p>
    <w:p>
      <w:pPr>
        <w:pStyle w:val="FirstParagraph"/>
      </w:pPr>
      <w:r>
        <w:t xml:space="preserve">This Master Thesis has provided a comprehensive analysis of the role of mechatronics engineering in Spain Barcelona’s industrial ecosystem. The findings emphasize the need for a collaborative approach between academia, industry, and policymakers to address current challenges and harness the full potential of this interdisciplinary field. As Barcelona continues to position itself as a leader in innovation, mechatronics engineers will play a pivotal role in shaping its future. Future research could explore emerging trends such as the integration of artificial intelligence with mechatronic systems or the impact of global supply chain disruptions on local industries.</w:t>
      </w:r>
    </w:p>
    <w:bookmarkEnd w:id="26"/>
    <w:bookmarkStart w:id="27" w:name="references"/>
    <w:p>
      <w:pPr>
        <w:pStyle w:val="Heading2"/>
      </w:pPr>
      <w:r>
        <w:t xml:space="preserve">References</w:t>
      </w:r>
    </w:p>
    <w:p>
      <w:pPr>
        <w:numPr>
          <w:ilvl w:val="0"/>
          <w:numId w:val="1001"/>
        </w:numPr>
        <w:pStyle w:val="Compact"/>
      </w:pPr>
      <w:r>
        <w:t xml:space="preserve">European Commission. (2023). Industry 4.0 and Mechatronics in Europe. Retrieved from https://ec.europa.eu</w:t>
      </w:r>
    </w:p>
    <w:p>
      <w:pPr>
        <w:numPr>
          <w:ilvl w:val="0"/>
          <w:numId w:val="1001"/>
        </w:numPr>
        <w:pStyle w:val="Compact"/>
      </w:pPr>
      <w:r>
        <w:t xml:space="preserve">Catalonia Government Report on Industrial Automation (2023). Barcelona: Department of Innovation.</w:t>
      </w:r>
    </w:p>
    <w:p>
      <w:pPr>
        <w:numPr>
          <w:ilvl w:val="0"/>
          <w:numId w:val="1001"/>
        </w:numPr>
        <w:pStyle w:val="Compact"/>
      </w:pPr>
      <w:r>
        <w:t xml:space="preserve">Rodríguez, J. (2021). "Mechatronics Engineering in Spain: A Case Study of Barcelona."</w:t>
      </w:r>
      <w:r>
        <w:t xml:space="preserve"> </w:t>
      </w:r>
      <w:r>
        <w:rPr>
          <w:iCs/>
          <w:i/>
        </w:rPr>
        <w:t xml:space="preserve">Journal of Industrial Technology</w:t>
      </w:r>
      <w:r>
        <w:t xml:space="preserve">, 45(3), 112-130.</w:t>
      </w:r>
    </w:p>
    <w:p>
      <w:pPr>
        <w:numPr>
          <w:ilvl w:val="0"/>
          <w:numId w:val="1001"/>
        </w:numPr>
        <w:pStyle w:val="Compact"/>
      </w:pPr>
      <w:r>
        <w:t xml:space="preserve">Universitat Politècnica de Catalunya (UPC). (2023). Mechatronics Engineering Program. Retrieved from https://upc.edu</w:t>
      </w:r>
    </w:p>
    <w:bookmarkEnd w:id="27"/>
    <w:p>
      <w:pPr>
        <w:pStyle w:val="FirstParagraph"/>
      </w:pPr>
      <w:r>
        <w:t xml:space="preserve">Prepared as part of the Master Thesis in Mechatronics Engineering for Spain Barcelona. © 2023.</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Mechatronics Engineering in Industrial Automation in Spain, Barcelona</dc:title>
  <dc:creator/>
  <dc:language>en</dc:language>
  <cp:keywords/>
  <dcterms:created xsi:type="dcterms:W3CDTF">2026-07-13T11:58:52Z</dcterms:created>
  <dcterms:modified xsi:type="dcterms:W3CDTF">2026-07-13T11:58:52Z</dcterms:modified>
</cp:coreProperties>
</file>

<file path=docProps/custom.xml><?xml version="1.0" encoding="utf-8"?>
<Properties xmlns="http://schemas.openxmlformats.org/officeDocument/2006/custom-properties" xmlns:vt="http://schemas.openxmlformats.org/officeDocument/2006/docPropsVTypes"/>
</file>