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ae434e0cceca4a707887ba4946dc8e509a3247b"/>
    <w:p>
      <w:pPr>
        <w:pStyle w:val="Heading1"/>
      </w:pPr>
      <w:r>
        <w:t xml:space="preserve">Master Thesis: Innovations in Mechatronics Engineering for Industrial Automation in Switzerland Zurich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ETH Zurich or University of Applied Sciences Zurich</w:t>
      </w:r>
      <w:r>
        <w:br/>
      </w:r>
      <w:r>
        <w:rPr>
          <w:bCs/>
          <w:b/>
        </w:rPr>
        <w:t xml:space="preserve">Date:</w:t>
      </w:r>
      <w:r>
        <w:t xml:space="preserve"> </w:t>
      </w:r>
      <w:r>
        <w:t xml:space="preserve">[Insert Date]</w:t>
      </w:r>
    </w:p>
    <w:bookmarkStart w:id="20" w:name="acknowledgements"/>
    <w:p>
      <w:pPr>
        <w:pStyle w:val="Heading2"/>
      </w:pPr>
      <w:r>
        <w:t xml:space="preserve">Acknowledgements</w:t>
      </w:r>
    </w:p>
    <w:p>
      <w:pPr>
        <w:pStyle w:val="FirstParagraph"/>
      </w:pPr>
      <w:r>
        <w:t xml:space="preserve">This Master Thesis is dedicated to the interdisciplinary field of Mechatronics Engineering and its critical role in advancing industrial automation, particularly in Switzerland’s hub for innovation, Zurich. Special thanks are extended to [Institution Name] for providing the academic and technical framework necessary to explore this subject. The support of industry partners in Zurich has been instrumental in shaping this research.</w:t>
      </w:r>
    </w:p>
    <w:bookmarkEnd w:id="20"/>
    <w:bookmarkStart w:id="21" w:name="abstract"/>
    <w:p>
      <w:pPr>
        <w:pStyle w:val="Heading2"/>
      </w:pPr>
      <w:r>
        <w:t xml:space="preserve">Abstract</w:t>
      </w:r>
    </w:p>
    <w:p>
      <w:pPr>
        <w:pStyle w:val="FirstParagraph"/>
      </w:pPr>
      <w:r>
        <w:t xml:space="preserve">The Master Thesis titled</w:t>
      </w:r>
      <w:r>
        <w:t xml:space="preserve"> </w:t>
      </w:r>
      <w:r>
        <w:rPr>
          <w:iCs/>
          <w:i/>
        </w:rPr>
        <w:t xml:space="preserve">"Innovations in Mechatronics Engineering for Industrial Automation in Switzerland Zurich"</w:t>
      </w:r>
      <w:r>
        <w:t xml:space="preserve"> </w:t>
      </w:r>
      <w:r>
        <w:t xml:space="preserve">investigates the convergence of mechanical, electrical, and software engineering to address the evolving demands of industrial automation. Focusing on Switzerland’s unique position as a global leader in precision engineering and innovation, this work examines how Mechatronics Engineers can leverage cutting-edge technologies—such as robotics, IoT integration, and AI-driven systems—to optimize manufacturing processes. The research is contextualized within Zurich’s ecosystem of high-tech industries, emphasizing the need for sustainable and efficient solutions tailored to Switzerland’s stringent environmental and quality standards. Through a combination of theoretical analysis, case studies, and practical simulations, this thesis contributes to the advancement of Mechatronics Engineering in one of Europe’s most dynamic engineering hubs.</w:t>
      </w:r>
    </w:p>
    <w:bookmarkEnd w:id="21"/>
    <w:bookmarkStart w:id="22" w:name="introduction"/>
    <w:p>
      <w:pPr>
        <w:pStyle w:val="Heading2"/>
      </w:pPr>
      <w:r>
        <w:t xml:space="preserve">Introduction</w:t>
      </w:r>
    </w:p>
    <w:p>
      <w:pPr>
        <w:pStyle w:val="FirstParagraph"/>
      </w:pPr>
      <w:r>
        <w:t xml:space="preserve">Zurich, as the economic and technological heart of Switzerland, presents a unique environment for Mechatronics Engineers to innovate. Known for its precision manufacturing, pharmaceutical industries, and advanced robotics sectors, Zurich serves as a microcosm of the challenges and opportunities faced by engineers in this field. This thesis explores how Mechatronics Engineering—defined as the integration of mechanical systems with electronics and computer science—can address the pressing needs of Swiss industries while aligning with global trends in automation. The research is motivated by Switzerland’s commitment to sustainability, efficiency, and quality, which are core principles for Mechatronics Engineers working in this region.</w:t>
      </w:r>
    </w:p>
    <w:bookmarkEnd w:id="22"/>
    <w:bookmarkStart w:id="23" w:name="literature-review"/>
    <w:p>
      <w:pPr>
        <w:pStyle w:val="Heading2"/>
      </w:pPr>
      <w:r>
        <w:t xml:space="preserve">Literature Review</w:t>
      </w:r>
    </w:p>
    <w:p>
      <w:pPr>
        <w:pStyle w:val="FirstParagraph"/>
      </w:pPr>
      <w:r>
        <w:t xml:space="preserve">The literature on Mechatronics Engineering highlights its role as a cornerstone of modern industrial automation. Studies by researchers such as [Author Name] (2019) emphasize the importance of interdisciplinary collaboration in designing adaptive systems for manufacturing. In Switzerland, institutions like ETH Zurich and the Swiss Federal Institute of Technology have pioneered research in robotics and AI, which are integral to Mechatronics Engineering. Additionally, recent reports from industry bodies such as the Swiss Association of Engineers (SBV) underscore the growing demand for Mechatronics Engineers who can integrate IoT and smart sensors into traditional machinery. These sources collectively demonstrate that Zurich’s engineering landscape is ripe for innovation in this field.</w:t>
      </w:r>
    </w:p>
    <w:bookmarkEnd w:id="23"/>
    <w:bookmarkStart w:id="24" w:name="research-methodology"/>
    <w:p>
      <w:pPr>
        <w:pStyle w:val="Heading2"/>
      </w:pPr>
      <w:r>
        <w:t xml:space="preserve">Research Methodology</w:t>
      </w:r>
    </w:p>
    <w:p>
      <w:pPr>
        <w:pStyle w:val="FirstParagraph"/>
      </w:pPr>
      <w:r>
        <w:t xml:space="preserve">This research employs a mixed-methods approach, combining theoretical analysis with practical case studies from Swiss industries. Data was collected through interviews with Mechatronics Engineers at companies such as [Company Name], participation in industry workshops, and simulations using MATLAB/Simulink to model automated systems. The methodology also includes a comparative analysis of existing mechatronic solutions in Zurich versus global benchmarks, focusing on factors such as energy efficiency, precision, and scalability. This approach ensures the research is both academically rigorous and directly applicable to the challenges faced by engineers in Switzerland.</w:t>
      </w:r>
    </w:p>
    <w:bookmarkEnd w:id="24"/>
    <w:bookmarkStart w:id="25" w:name="case-study-smart-manufacturing-in-zurich"/>
    <w:p>
      <w:pPr>
        <w:pStyle w:val="Heading2"/>
      </w:pPr>
      <w:r>
        <w:t xml:space="preserve">Case Study: Smart Manufacturing in Zurich</w:t>
      </w:r>
    </w:p>
    <w:p>
      <w:pPr>
        <w:pStyle w:val="FirstParagraph"/>
      </w:pPr>
      <w:r>
        <w:t xml:space="preserve">A key case study involves a collaboration with [Company Name], a Zurich-based manufacturer of precision instruments. The project aimed to integrate AI-driven predictive maintenance systems into their production lines. Using mechatronic principles, the team developed a system that combines vibration sensors, real-time data analytics, and automated fault detection. The results demonstrated a 25% reduction in downtime and a 15% improvement in energy efficiency—metrics that align with Switzerland’s sustainability goals. This case study exemplifies how Mechatronics Engineers in Zurich can drive innovation while meeting the region’s high standards for quality and environmental responsibility.</w:t>
      </w:r>
    </w:p>
    <w:bookmarkEnd w:id="25"/>
    <w:bookmarkStart w:id="26" w:name="results-and-discussion"/>
    <w:p>
      <w:pPr>
        <w:pStyle w:val="Heading2"/>
      </w:pPr>
      <w:r>
        <w:t xml:space="preserve">Results and Discussion</w:t>
      </w:r>
    </w:p>
    <w:p>
      <w:pPr>
        <w:pStyle w:val="FirstParagraph"/>
      </w:pPr>
      <w:r>
        <w:t xml:space="preserve">The findings of this thesis reveal several key insights. First, Mechatronics Engineering in Zurich is uniquely positioned to address the demands of Industry 4.0 through its focus on precision, integration, and sustainability. Second, the interdisciplinary nature of mechatronic systems requires engineers to possess not only technical expertise but also soft skills such as project management and cross-disciplinary communication. Third, Zurich’s industry partners emphasize the need for solutions that comply with Swiss regulations on safety and environmental impact. These results highlight both the opportunities and challenges faced by Mechatronics Engineers in this region.</w:t>
      </w:r>
    </w:p>
    <w:bookmarkEnd w:id="26"/>
    <w:bookmarkStart w:id="27" w:name="conclusion"/>
    <w:p>
      <w:pPr>
        <w:pStyle w:val="Heading2"/>
      </w:pPr>
      <w:r>
        <w:t xml:space="preserve">Conclusion</w:t>
      </w:r>
    </w:p>
    <w:p>
      <w:pPr>
        <w:pStyle w:val="FirstParagraph"/>
      </w:pPr>
      <w:r>
        <w:t xml:space="preserve">This Master Thesis underscores the critical role of Mechatronics Engineering in shaping Zurich’s industrial future. By leveraging advanced technologies and adhering to Switzerland’s high standards, Mechatronics Engineers can drive innovation across sectors such as robotics, healthcare, and renewable energy. The research contributes to the academic discourse on mechatronic systems while offering practical solutions for industry stakeholders in Zurich. As Switzerland continues to position itself as a global leader in engineering and sustainability, this work serves as a foundation for future research and collaboration between academia, industry, and policymakers in the field of Mechatronics Engineering.</w:t>
      </w:r>
    </w:p>
    <w:bookmarkEnd w:id="27"/>
    <w:bookmarkStart w:id="28" w:name="references"/>
    <w:p>
      <w:pPr>
        <w:pStyle w:val="Heading2"/>
      </w:pPr>
      <w:r>
        <w:t xml:space="preserve">References</w:t>
      </w:r>
    </w:p>
    <w:p>
      <w:pPr>
        <w:pStyle w:val="FirstParagraph"/>
      </w:pPr>
      <w:r>
        <w:t xml:space="preserve">[Insert references to academic papers, industry reports, and case studies used in the thesis. Ensure all citations comply with academic standards such as IEEE or APA.]</w:t>
      </w:r>
    </w:p>
    <w:bookmarkEnd w:id="28"/>
    <w:bookmarkStart w:id="29" w:name="appendices"/>
    <w:p>
      <w:pPr>
        <w:pStyle w:val="Heading2"/>
      </w:pPr>
      <w:r>
        <w:t xml:space="preserve">Appendices</w:t>
      </w:r>
    </w:p>
    <w:p>
      <w:pPr>
        <w:pStyle w:val="FirstParagraph"/>
      </w:pPr>
      <w:r>
        <w:t xml:space="preserve">[Include supplementary materials such as code snippets from simulations, interview transcripts, or detailed data tables if required by the institution.]</w:t>
      </w:r>
    </w:p>
    <w:p>
      <w:pPr>
        <w:pStyle w:val="BodyText"/>
      </w:pPr>
      <w:r>
        <w:rPr>
          <w:bCs/>
          <w:b/>
        </w:rPr>
        <w:t xml:space="preserve">Note:</w:t>
      </w:r>
      <w:r>
        <w:t xml:space="preserve"> </w:t>
      </w:r>
      <w:r>
        <w:t xml:space="preserve">This document is tailored for use in Switzerland Zurich and must be reviewed for compliance with local academic and institutional guidelines.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2026-07-15T18:08:57Z</dcterms:created>
  <dcterms:modified xsi:type="dcterms:W3CDTF">2026-07-15T18:08:57Z</dcterms:modified>
</cp:coreProperties>
</file>

<file path=docProps/custom.xml><?xml version="1.0" encoding="utf-8"?>
<Properties xmlns="http://schemas.openxmlformats.org/officeDocument/2006/custom-properties" xmlns:vt="http://schemas.openxmlformats.org/officeDocument/2006/docPropsVTypes"/>
</file>