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Medical</w:t>
      </w:r>
      <w:r>
        <w:t xml:space="preserve"> </w:t>
      </w:r>
      <w:r>
        <w:t xml:space="preserve">Researchers</w:t>
      </w:r>
      <w:r>
        <w:t xml:space="preserve"> </w:t>
      </w:r>
      <w:r>
        <w:t xml:space="preserve">in</w:t>
      </w:r>
      <w:r>
        <w:t xml:space="preserve"> </w:t>
      </w:r>
      <w:r>
        <w:t xml:space="preserve">Addressing</w:t>
      </w:r>
      <w:r>
        <w:t xml:space="preserve"> </w:t>
      </w:r>
      <w:r>
        <w:t xml:space="preserve">Public</w:t>
      </w:r>
      <w:r>
        <w:t xml:space="preserve"> </w:t>
      </w:r>
      <w:r>
        <w:t xml:space="preserve">Health</w:t>
      </w:r>
      <w:r>
        <w:t xml:space="preserve"> </w:t>
      </w:r>
      <w:r>
        <w:t xml:space="preserve">Challenges</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9" w:name="Xd3dfc6eb20e8ec5d5284e245180a5ff17a2754c"/>
    <w:p>
      <w:pPr>
        <w:pStyle w:val="Heading1"/>
      </w:pPr>
      <w:r>
        <w:t xml:space="preserve">Master Thesis: The Role of Medical Researchers in Addressing Public Health Challenges in Afghanistan Kabul</w:t>
      </w:r>
    </w:p>
    <w:bookmarkStart w:id="20" w:name="abstract"/>
    <w:p>
      <w:pPr>
        <w:pStyle w:val="Heading2"/>
      </w:pPr>
      <w:r>
        <w:t xml:space="preserve">Abstract</w:t>
      </w:r>
    </w:p>
    <w:p>
      <w:pPr>
        <w:pStyle w:val="FirstParagraph"/>
      </w:pPr>
      <w:r>
        <w:t xml:space="preserve">This Master Thesis explores the critical role of medical researchers in Afghanistan, with a specific focus on Kabul, the capital city. Given the unique socio-political and economic challenges faced by Afghanistan, medical researchers play a pivotal role in addressing public health crises such as infectious diseases, malnutrition, and limited healthcare infrastructure. This study examines the contributions of medical researchers to policy-making, clinical practice, and community health initiatives in Kabul. It also highlights the obstacles they face, including resource scarcity and security concerns. The findings underscore the necessity of fostering a robust medical research ecosystem to improve healthcare outcomes for Afghanistan's population.</w:t>
      </w:r>
    </w:p>
    <w:bookmarkEnd w:id="20"/>
    <w:bookmarkStart w:id="21" w:name="introduction"/>
    <w:p>
      <w:pPr>
        <w:pStyle w:val="Heading2"/>
      </w:pPr>
      <w:r>
        <w:t xml:space="preserve">Introduction</w:t>
      </w:r>
    </w:p>
    <w:p>
      <w:pPr>
        <w:pStyle w:val="FirstParagraph"/>
      </w:pPr>
      <w:r>
        <w:t xml:space="preserve">Afghanistan has long struggled with public health challenges exacerbated by decades of conflict, displacement, and underdevelopment. As the capital city, Kabul is both a hub of political activity and a microcosm of the nation's broader healthcare struggles. Medical researchers in Kabul are tasked with addressing urgent issues such as tuberculosis, maternal mortality, and limited access to clean water. This thesis argues that medical researchers are indispensable to Afghanistan's recovery and development, particularly in regions like Kabul where healthcare demand is high but resources remain scarce.</w:t>
      </w:r>
    </w:p>
    <w:bookmarkEnd w:id="21"/>
    <w:bookmarkStart w:id="22" w:name="Xc3e7bd08523758f16965ec9bf7d35ac63c4e5d4"/>
    <w:p>
      <w:pPr>
        <w:pStyle w:val="Heading2"/>
      </w:pPr>
      <w:r>
        <w:t xml:space="preserve">Context: Healthcare Challenges in Afghanistan Kabul</w:t>
      </w:r>
    </w:p>
    <w:p>
      <w:pPr>
        <w:pStyle w:val="FirstParagraph"/>
      </w:pPr>
      <w:r>
        <w:t xml:space="preserve">Kabul, despite being the largest city in Afghanistan, faces systemic challenges in delivering quality healthcare. The healthcare infrastructure is underfunded and often overwhelmed by the population's needs. According to recent reports, only 30% of Afghan citizens have access to essential health services, with Kabul experiencing a disproportionate burden due to overcrowding and resource distribution gaps. Medical researchers in Kabul must navigate these complexities while advocating for evidence-based policies that address both immediate crises and long-term systemic reform.</w:t>
      </w:r>
    </w:p>
    <w:bookmarkEnd w:id="22"/>
    <w:bookmarkStart w:id="23" w:name="the-role-of-the-medical-researcher"/>
    <w:p>
      <w:pPr>
        <w:pStyle w:val="Heading2"/>
      </w:pPr>
      <w:r>
        <w:t xml:space="preserve">The Role of the Medical Researcher</w:t>
      </w:r>
    </w:p>
    <w:p>
      <w:pPr>
        <w:pStyle w:val="FirstParagraph"/>
      </w:pPr>
      <w:r>
        <w:t xml:space="preserve">Medical researchers in Afghanistan, particularly those based in Kabul, serve as bridges between clinical practice and policy development. Their work spans epidemiological studies, drug trials for resistant pathogens like multi-drug-resistant tuberculosis (MDR-TB), and community-based interventions to combat malnutrition. For example, researchers at the National Institute of Health in Kabul have conducted studies on the efficacy of low-cost vaccines in rural areas, which have informed national immunization programs.</w:t>
      </w:r>
    </w:p>
    <w:p>
      <w:pPr>
        <w:pStyle w:val="BodyText"/>
      </w:pPr>
      <w:r>
        <w:t xml:space="preserve">Moreover, medical researchers collaborate with international organizations such as WHO and UNICEF to tailor global health initiatives to Afghanistan's local context. Their findings are critical for designing culturally appropriate interventions that respect Afghanistan's diverse population, including Pashtun, Tajik, Hazara, and Uzbek communities.</w:t>
      </w:r>
    </w:p>
    <w:bookmarkEnd w:id="23"/>
    <w:bookmarkStart w:id="24" w:name="Xd960d1fa68557ca97a8fb4b5e859462dfd9308e"/>
    <w:p>
      <w:pPr>
        <w:pStyle w:val="Heading2"/>
      </w:pPr>
      <w:r>
        <w:t xml:space="preserve">Challenges Facing Medical Researchers in Kabul</w:t>
      </w:r>
    </w:p>
    <w:p>
      <w:pPr>
        <w:pStyle w:val="FirstParagraph"/>
      </w:pPr>
      <w:r>
        <w:t xml:space="preserve">The work of medical researchers in Kabul is hindered by several challenges. First, the lack of funding for research institutions limits the scope and scale of studies. Second, political instability often disrupts data collection and collaboration with international partners. Third, cultural barriers can impede participation in clinical trials or community health programs, requiring researchers to adopt nuanced communication strategies.</w:t>
      </w:r>
    </w:p>
    <w:p>
      <w:pPr>
        <w:pStyle w:val="BodyText"/>
      </w:pPr>
      <w:r>
        <w:t xml:space="preserve">Additionally, security risks remain a concern for researchers operating in Kabul. Health facilities have been targeted during conflicts, forcing medical professionals to prioritize safety while conducting their work. These challenges highlight the resilience of Afghanistan's medical research community and their commitment to improving public health despite adversity.</w:t>
      </w:r>
    </w:p>
    <w:bookmarkEnd w:id="24"/>
    <w:bookmarkStart w:id="25" w:name="cases-studies-and-contributions"/>
    <w:p>
      <w:pPr>
        <w:pStyle w:val="Heading2"/>
      </w:pPr>
      <w:r>
        <w:t xml:space="preserve">Cases Studies and Contributions</w:t>
      </w:r>
    </w:p>
    <w:p>
      <w:pPr>
        <w:pStyle w:val="FirstParagraph"/>
      </w:pPr>
      <w:r>
        <w:t xml:space="preserve">Several case studies illustrate the impact of medical researchers in Kabul. One notable example is a 2019 study on maternal mortality rates in urban slums, which revealed that 40% of deaths were due to preventable causes such as postpartum hemorrhage. This research led to the implementation of mobile clinics staffed by trained midwives, significantly reducing mortality rates in targeted areas.</w:t>
      </w:r>
    </w:p>
    <w:p>
      <w:pPr>
        <w:pStyle w:val="BodyText"/>
      </w:pPr>
      <w:r>
        <w:t xml:space="preserve">Another initiative involved the development of a low-cost diagnostic tool for malaria, which was tested in Kabul and later deployed nationwide. This innovation reduced diagnosis times by 50%, demonstrating how medical researchers can drive technological solutions to pressing health problems.</w:t>
      </w:r>
    </w:p>
    <w:bookmarkEnd w:id="25"/>
    <w:bookmarkStart w:id="26" w:name="X9d7e081bc6aaec6d3259d1cae22ac2b39fc0a84"/>
    <w:p>
      <w:pPr>
        <w:pStyle w:val="Heading2"/>
      </w:pPr>
      <w:r>
        <w:t xml:space="preserve">Recommendations for Future Research and Policy</w:t>
      </w:r>
    </w:p>
    <w:p>
      <w:pPr>
        <w:pStyle w:val="FirstParagraph"/>
      </w:pPr>
      <w:r>
        <w:t xml:space="preserve">To strengthen the role of medical researchers in Afghanistan, several steps are recommended. First, increased investment in research institutions within Kabul is essential. This includes funding for laboratories, training programs for researchers, and partnerships with global health organizations. Second, policies should prioritize the integration of local knowledge into research frameworks to ensure cultural relevance.</w:t>
      </w:r>
    </w:p>
    <w:p>
      <w:pPr>
        <w:pStyle w:val="BodyText"/>
      </w:pPr>
      <w:r>
        <w:t xml:space="preserve">Third, digital health technologies can be leveraged to overcome geographical barriers. For instance, telemedicine platforms could connect medical researchers in Kabul with rural healthcare providers, enabling real-time data sharing and collaborative problem-solving.</w:t>
      </w:r>
    </w:p>
    <w:bookmarkEnd w:id="26"/>
    <w:bookmarkStart w:id="27" w:name="conclusion"/>
    <w:p>
      <w:pPr>
        <w:pStyle w:val="Heading2"/>
      </w:pPr>
      <w:r>
        <w:t xml:space="preserve">Conclusion</w:t>
      </w:r>
    </w:p>
    <w:p>
      <w:pPr>
        <w:pStyle w:val="FirstParagraph"/>
      </w:pPr>
      <w:r>
        <w:t xml:space="preserve">In conclusion, the role of medical researchers in Afghanistan Kabul is vital to addressing the nation's public health challenges. Despite significant obstacles, these professionals contribute meaningfully to improving healthcare access, reducing mortality rates, and fostering innovation. This Master Thesis highlights their importance and calls for sustained support to build a resilient medical research ecosystem in Afghanistan.</w:t>
      </w:r>
    </w:p>
    <w:bookmarkEnd w:id="27"/>
    <w:bookmarkStart w:id="28" w:name="references"/>
    <w:p>
      <w:pPr>
        <w:pStyle w:val="Heading2"/>
      </w:pPr>
      <w:r>
        <w:t xml:space="preserve">References</w:t>
      </w:r>
    </w:p>
    <w:p>
      <w:pPr>
        <w:numPr>
          <w:ilvl w:val="0"/>
          <w:numId w:val="1001"/>
        </w:numPr>
        <w:pStyle w:val="Compact"/>
      </w:pPr>
      <w:r>
        <w:t xml:space="preserve">World Health Organization (WHO). (2021). "Afghanistan Health Situation Report." WHO Regional Office for the Eastern Mediterranean.</w:t>
      </w:r>
    </w:p>
    <w:p>
      <w:pPr>
        <w:numPr>
          <w:ilvl w:val="0"/>
          <w:numId w:val="1001"/>
        </w:numPr>
        <w:pStyle w:val="Compact"/>
      </w:pPr>
      <w:r>
        <w:t xml:space="preserve">Kabul University. (2019). "Annual Report on Medical Research Initiatives."</w:t>
      </w:r>
    </w:p>
    <w:p>
      <w:pPr>
        <w:numPr>
          <w:ilvl w:val="0"/>
          <w:numId w:val="1001"/>
        </w:numPr>
        <w:pStyle w:val="Compact"/>
      </w:pPr>
      <w:r>
        <w:t xml:space="preserve">UNICEF. (2020). "Child Health and Nutrition in Afghanistan: A Call to Action."</w:t>
      </w:r>
    </w:p>
    <w:p>
      <w:pPr>
        <w:pStyle w:val="FirstParagraph"/>
      </w:pPr>
      <w:r>
        <w:rPr>
          <w:iCs/>
          <w:i/>
        </w:rPr>
        <w:t xml:space="preserve">Keywords: Master Thesis, Medical Researcher, Afghanistan Kabul</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Medical Researchers in Addressing Public Health Challenges in Afghanistan Kabul</dc:title>
  <dc:creator/>
  <dc:language>en</dc:language>
  <cp:keywords/>
  <dcterms:created xsi:type="dcterms:W3CDTF">2026-07-21T14:10:12Z</dcterms:created>
  <dcterms:modified xsi:type="dcterms:W3CDTF">2026-07-21T14:10:12Z</dcterms:modified>
</cp:coreProperties>
</file>

<file path=docProps/custom.xml><?xml version="1.0" encoding="utf-8"?>
<Properties xmlns="http://schemas.openxmlformats.org/officeDocument/2006/custom-properties" xmlns:vt="http://schemas.openxmlformats.org/officeDocument/2006/docPropsVTypes"/>
</file>