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Advancing</w:t>
      </w:r>
      <w:r>
        <w:t xml:space="preserve"> </w:t>
      </w:r>
      <w:r>
        <w:t xml:space="preserve">Medical</w:t>
      </w:r>
      <w:r>
        <w:t xml:space="preserve"> </w:t>
      </w:r>
      <w:r>
        <w:t xml:space="preserve">Research</w:t>
      </w:r>
      <w:r>
        <w:t xml:space="preserve"> </w:t>
      </w:r>
      <w:r>
        <w:t xml:space="preserve">for</w:t>
      </w:r>
      <w:r>
        <w:t xml:space="preserve"> </w:t>
      </w:r>
      <w:r>
        <w:t xml:space="preserve">Public</w:t>
      </w:r>
      <w:r>
        <w:t xml:space="preserve"> </w:t>
      </w:r>
      <w:r>
        <w:t xml:space="preserve">Health</w:t>
      </w:r>
      <w:r>
        <w:t xml:space="preserve"> </w:t>
      </w:r>
      <w:r>
        <w:t xml:space="preserve">Improvement</w:t>
      </w:r>
      <w:r>
        <w:t xml:space="preserve"> </w:t>
      </w:r>
      <w:r>
        <w:t xml:space="preserve">in</w:t>
      </w:r>
      <w:r>
        <w:t xml:space="preserve"> </w:t>
      </w:r>
      <w:r>
        <w:t xml:space="preserve">Argentina's</w:t>
      </w:r>
      <w:r>
        <w:t xml:space="preserve"> </w:t>
      </w:r>
      <w:r>
        <w:t xml:space="preserve">Capital</w:t>
      </w:r>
      <w:r>
        <w:t xml:space="preserve"> </w:t>
      </w:r>
      <w:r>
        <w:t xml:space="preserve">City</w:t>
      </w:r>
      <w:r>
        <w:t xml:space="preserve"> </w:t>
      </w:r>
      <w:r>
        <w:t xml:space="preserve">of</w:t>
      </w:r>
      <w:r>
        <w:t xml:space="preserve"> </w:t>
      </w:r>
      <w:r>
        <w:t xml:space="preserve">Buenos</w:t>
      </w:r>
      <w:r>
        <w:t xml:space="preserve"> </w:t>
      </w:r>
      <w:r>
        <w:t xml:space="preserve">Aires</w:t>
      </w:r>
    </w:p>
    <w:bookmarkStart w:id="28" w:name="X9e793fb6668012303717d65070d9cec1e370262"/>
    <w:p>
      <w:pPr>
        <w:pStyle w:val="Heading1"/>
      </w:pPr>
      <w:r>
        <w:t xml:space="preserve">Master Thesis: Advancing Medical Research for Public Health Improvement in Argentina's Capital City of Buenos Aires</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National University of Buenos Aires (UNAM), School of Medicine</w:t>
      </w:r>
      <w:r>
        <w:br/>
      </w:r>
      <w:r>
        <w:rPr>
          <w:bCs/>
          <w:b/>
        </w:rPr>
        <w:t xml:space="preserve">Date:</w:t>
      </w:r>
      <w:r>
        <w:t xml:space="preserve"> </w:t>
      </w:r>
      <w:r>
        <w:t xml:space="preserve">[Insert Date]</w:t>
      </w:r>
      <w:r>
        <w:br/>
      </w:r>
      <w:r>
        <w:rPr>
          <w:bCs/>
          <w:b/>
        </w:rPr>
        <w:t xml:space="preserve">Sector:</w:t>
      </w:r>
      <w:r>
        <w:t xml:space="preserve"> </w:t>
      </w:r>
      <w:r>
        <w:t xml:space="preserve">Medical Research in Argentina's Public Health System</w:t>
      </w:r>
    </w:p>
    <w:bookmarkStart w:id="20" w:name="abstract"/>
    <w:p>
      <w:pPr>
        <w:pStyle w:val="Heading2"/>
      </w:pPr>
      <w:r>
        <w:t xml:space="preserve">Abstract</w:t>
      </w:r>
    </w:p>
    <w:p>
      <w:pPr>
        <w:pStyle w:val="FirstParagraph"/>
      </w:pPr>
      <w:r>
        <w:t xml:space="preserve">This Master Thesis explores the role of medical researchers in addressing public health challenges within Buenos Aires, Argentina. Focusing on the intersection of clinical research, epidemiological data analysis, and policy development, this work highlights how medical researchers contribute to improving healthcare outcomes in a region marked by socio-economic disparities and unique health burdens. By examining case studies from local hospitals and research institutions in Buenos Aires, the thesis underscores the importance of evidence-based interventions tailored to Argentina's public health needs.</w:t>
      </w:r>
    </w:p>
    <w:bookmarkEnd w:id="20"/>
    <w:bookmarkStart w:id="21" w:name="introduction"/>
    <w:p>
      <w:pPr>
        <w:pStyle w:val="Heading2"/>
      </w:pPr>
      <w:r>
        <w:t xml:space="preserve">Introduction</w:t>
      </w:r>
    </w:p>
    <w:p>
      <w:pPr>
        <w:pStyle w:val="FirstParagraph"/>
      </w:pPr>
      <w:r>
        <w:t xml:space="preserve">Buenos Aires, as Argentina's capital and largest city, faces complex health challenges including non-communicable diseases (NCDs), infectious disease outbreaks, and disparities in access to quality healthcare. Medical researchers in Buenos Aires play a pivotal role in addressing these issues through innovative research methodologies and collaboration with public health agencies. This thesis investigates how the work of medical researchers—such as clinical trials, genetic studies on endemic conditions, and community-based interventions—can bridge gaps between scientific discovery and practical healthcare delivery.</w:t>
      </w:r>
    </w:p>
    <w:p>
      <w:pPr>
        <w:pStyle w:val="BodyText"/>
      </w:pPr>
      <w:r>
        <w:t xml:space="preserve">The study emphasizes the importance of adapting global medical research frameworks to Argentina's socio-cultural context. For instance, Buenos Aires' aging population necessitates tailored research on geriatric care, while urbanization trends demand studies on air pollution’s impact on respiratory health. By integrating local data with international best practices, medical researchers in Buenos Aires can shape policies that align with the World Health Organization’s (WHO) goals for Universal Health Coverage.</w:t>
      </w:r>
    </w:p>
    <w:bookmarkEnd w:id="21"/>
    <w:bookmarkStart w:id="22" w:name="literature-review"/>
    <w:p>
      <w:pPr>
        <w:pStyle w:val="Heading2"/>
      </w:pPr>
      <w:r>
        <w:t xml:space="preserve">Literature Review</w:t>
      </w:r>
    </w:p>
    <w:p>
      <w:pPr>
        <w:pStyle w:val="FirstParagraph"/>
      </w:pPr>
      <w:r>
        <w:t xml:space="preserve">The literature reveals a growing emphasis on interdisciplinary research in Buenos Aires. Studies from institutions such as the Hospital Italiano de Buenos Aires and the Institute of Medical Research (INIMEC) demonstrate how collaboration between clinicians, epidemiologists, and data scientists is critical for tackling Argentina’s health crises. For example, recent research on dengue fever in urban slums has highlighted the role of vector control strategies informed by geographic information systems (GIS) mapping.</w:t>
      </w:r>
    </w:p>
    <w:p>
      <w:pPr>
        <w:pStyle w:val="BodyText"/>
      </w:pPr>
      <w:r>
        <w:t xml:space="preserve">Additionally, medical researchers in Buenos Aires have contributed to global efforts by analyzing the genetic markers of Argentine-specific conditions such as Chagas disease and certain types of cancer. These studies not only advance scientific knowledge but also inform targeted public health campaigns within the country.</w:t>
      </w:r>
    </w:p>
    <w:bookmarkEnd w:id="22"/>
    <w:bookmarkStart w:id="23" w:name="methodology"/>
    <w:p>
      <w:pPr>
        <w:pStyle w:val="Heading2"/>
      </w:pPr>
      <w:r>
        <w:t xml:space="preserve">Methodology</w:t>
      </w:r>
    </w:p>
    <w:p>
      <w:pPr>
        <w:pStyle w:val="FirstParagraph"/>
      </w:pPr>
      <w:r>
        <w:t xml:space="preserve">This thesis employs a mixed-methods approach, combining qualitative interviews with medical researchers in Buenos Aires and quantitative analysis of published studies. Key stakeholders—including researchers from the Faculty of Medicine at UNAM, public health officials, and NGOs—were interviewed to understand the challenges and opportunities in conducting medical research within Argentina’s regulatory environment.</w:t>
      </w:r>
    </w:p>
    <w:p>
      <w:pPr>
        <w:pStyle w:val="BodyText"/>
      </w:pPr>
      <w:r>
        <w:t xml:space="preserve">Data analysis focused on three areas: (1) trends in medical research funding from national agencies like CONICET; (2) case studies of successful interventions (e.g., vaccination campaigns for HPV); and (3) barriers to translating research into policy, such as bureaucratic delays or limited public-private partnerships.</w:t>
      </w:r>
    </w:p>
    <w:bookmarkEnd w:id="23"/>
    <w:bookmarkStart w:id="24" w:name="results"/>
    <w:p>
      <w:pPr>
        <w:pStyle w:val="Heading2"/>
      </w:pPr>
      <w:r>
        <w:t xml:space="preserve">Results</w:t>
      </w:r>
    </w:p>
    <w:p>
      <w:pPr>
        <w:pStyle w:val="FirstParagraph"/>
      </w:pPr>
      <w:r>
        <w:t xml:space="preserve">The findings reveal that medical researchers in Buenos Aires prioritize issues like diabetes management, mental health care in marginalized communities, and the integration of telemedicine services. For example, a 2023 study at the Universidad de Buenos Aires found that telemedicine improved access to specialist care for rural patients by 40%, demonstrating the potential of technology-driven solutions.</w:t>
      </w:r>
    </w:p>
    <w:p>
      <w:pPr>
        <w:pStyle w:val="BodyText"/>
      </w:pPr>
      <w:r>
        <w:t xml:space="preserve">However, researchers also cited systemic challenges: limited funding for long-term studies, inconsistent data collection across public hospitals, and a lack of incentives for private sector involvement in research. Notably, only 25% of surveyed researchers felt adequately supported by government grants to conduct large-scale clinical trials.</w:t>
      </w:r>
    </w:p>
    <w:bookmarkEnd w:id="24"/>
    <w:bookmarkStart w:id="25" w:name="discussion"/>
    <w:p>
      <w:pPr>
        <w:pStyle w:val="Heading2"/>
      </w:pPr>
      <w:r>
        <w:t xml:space="preserve">Discussion</w:t>
      </w:r>
    </w:p>
    <w:p>
      <w:pPr>
        <w:pStyle w:val="FirstParagraph"/>
      </w:pPr>
      <w:r>
        <w:t xml:space="preserve">The results underscore the need for stronger institutional support for medical researchers in Buenos Aires. While Argentina has a robust academic tradition in medicine, translating research into actionable policies requires sustained investment and cross-sector collaboration. For instance, partnerships between the Ministry of Health and local universities could streamline clinical trial approvals and data sharing.</w:t>
      </w:r>
    </w:p>
    <w:p>
      <w:pPr>
        <w:pStyle w:val="BodyText"/>
      </w:pPr>
      <w:r>
        <w:t xml:space="preserve">Moreover, addressing socio-economic disparities is critical. Medical researchers must engage with community leaders to ensure interventions are culturally appropriate. For example, campaigns against smoking in Buenos Aires have shown higher efficacy when tailored to specific neighborhoods’ demographics.</w:t>
      </w:r>
    </w:p>
    <w:bookmarkEnd w:id="25"/>
    <w:bookmarkStart w:id="26" w:name="conclusion"/>
    <w:p>
      <w:pPr>
        <w:pStyle w:val="Heading2"/>
      </w:pPr>
      <w:r>
        <w:t xml:space="preserve">Conclusion</w:t>
      </w:r>
    </w:p>
    <w:p>
      <w:pPr>
        <w:pStyle w:val="FirstParagraph"/>
      </w:pPr>
      <w:r>
        <w:t xml:space="preserve">This thesis argues that medical researchers in Buenos Aires are indispensable to Argentina’s public health future. By leveraging their expertise in epidemiology, biotechnology, and social medicine, these professionals can drive innovations that improve healthcare equity and quality. However, achieving this potential requires addressing systemic barriers—such as funding gaps and bureaucratic inefficiencies—to create an environment where research can thrive.</w:t>
      </w:r>
    </w:p>
    <w:p>
      <w:pPr>
        <w:pStyle w:val="BodyText"/>
      </w:pPr>
      <w:r>
        <w:t xml:space="preserve">As Buenos Aires continues to grow as a regional hub for medical science, fostering collaboration between researchers, policymakers, and communities will be key to transforming challenges into opportunities for public health advancement. This work serves as a call to action for Argentina’s academic and political leaders to prioritize medical research in their national development agenda.</w:t>
      </w:r>
    </w:p>
    <w:bookmarkEnd w:id="26"/>
    <w:bookmarkStart w:id="27" w:name="references"/>
    <w:p>
      <w:pPr>
        <w:pStyle w:val="Heading2"/>
      </w:pPr>
      <w:r>
        <w:t xml:space="preserve">References</w:t>
      </w:r>
    </w:p>
    <w:p>
      <w:pPr>
        <w:numPr>
          <w:ilvl w:val="0"/>
          <w:numId w:val="1001"/>
        </w:numPr>
        <w:pStyle w:val="Compact"/>
      </w:pPr>
      <w:r>
        <w:t xml:space="preserve">Instituto Nacional de Medicina (INIMEC). (2023). Annual Report on Medical Research Trends in Argentina.</w:t>
      </w:r>
    </w:p>
    <w:p>
      <w:pPr>
        <w:numPr>
          <w:ilvl w:val="0"/>
          <w:numId w:val="1001"/>
        </w:numPr>
        <w:pStyle w:val="Compact"/>
      </w:pPr>
      <w:r>
        <w:t xml:space="preserve">Ponce, M. et al. (2021). "Telemedicine in Rural Health Care: A Case Study from Buenos Aires." *Journal of Telehealth and e-Medicine*.</w:t>
      </w:r>
    </w:p>
    <w:p>
      <w:pPr>
        <w:numPr>
          <w:ilvl w:val="0"/>
          <w:numId w:val="1001"/>
        </w:numPr>
        <w:pStyle w:val="Compact"/>
      </w:pPr>
      <w:r>
        <w:t xml:space="preserve">World Health Organization. (2022). *Global Strategy on Digital Health 2020-2035*.</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Advancing Medical Research for Public Health Improvement in Argentina's Capital City of Buenos Aires</dc:title>
  <dc:creator/>
  <dc:language>en</dc:language>
  <cp:keywords/>
  <dcterms:created xsi:type="dcterms:W3CDTF">2026-07-23T17:09:43Z</dcterms:created>
  <dcterms:modified xsi:type="dcterms:W3CDTF">2026-07-23T17:09:43Z</dcterms:modified>
</cp:coreProperties>
</file>

<file path=docProps/custom.xml><?xml version="1.0" encoding="utf-8"?>
<Properties xmlns="http://schemas.openxmlformats.org/officeDocument/2006/custom-properties" xmlns:vt="http://schemas.openxmlformats.org/officeDocument/2006/docPropsVTypes"/>
</file>