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32240882324b4edb639daced4802f83bfa8a4ab"/>
    <w:p>
      <w:pPr>
        <w:pStyle w:val="Heading1"/>
      </w:pPr>
      <w:r>
        <w:t xml:space="preserve">Master Thesis: The Role of Medical Researchers in Brazil, São Paulo</w:t>
      </w:r>
    </w:p>
    <w:p>
      <w:pPr>
        <w:pStyle w:val="FirstParagraph"/>
      </w:pPr>
      <w:r>
        <w:t xml:space="preserve">This Master's thesis explores the critical contributions and challenges faced by</w:t>
      </w:r>
      <w:r>
        <w:t xml:space="preserve"> </w:t>
      </w:r>
      <w:r>
        <w:rPr>
          <w:bCs/>
          <w:b/>
        </w:rPr>
        <w:t xml:space="preserve">Medical Researchers</w:t>
      </w:r>
      <w:r>
        <w:t xml:space="preserve"> </w:t>
      </w:r>
      <w:r>
        <w:t xml:space="preserve">operating within the context of</w:t>
      </w:r>
      <w:r>
        <w:t xml:space="preserve"> </w:t>
      </w:r>
      <w:r>
        <w:rPr>
          <w:bCs/>
          <w:b/>
        </w:rPr>
        <w:t xml:space="preserve">Brazil, São Paulo</w:t>
      </w:r>
      <w:r>
        <w:t xml:space="preserve">. As a pivotal hub for scientific innovation and healthcare delivery in South America, São Paulo offers a unique lens through which to examine the intersection of medical research, public health policy, and socioeconomic disparities. This document aims to analyze how</w:t>
      </w:r>
      <w:r>
        <w:t xml:space="preserve"> </w:t>
      </w:r>
      <w:r>
        <w:rPr>
          <w:bCs/>
          <w:b/>
        </w:rPr>
        <w:t xml:space="preserve">Medical Researchers</w:t>
      </w:r>
      <w:r>
        <w:t xml:space="preserve"> </w:t>
      </w:r>
      <w:r>
        <w:t xml:space="preserve">in São Paulo navigate institutional frameworks, funding landscapes, and ethical considerations while striving to advance medical knowledge and improve patient outcomes in Brazil.</w:t>
      </w:r>
    </w:p>
    <w:bookmarkStart w:id="20" w:name="X0a4abd81789b5cb17a47adae87c0511103e6e86"/>
    <w:p>
      <w:pPr>
        <w:pStyle w:val="Heading2"/>
      </w:pPr>
      <w:r>
        <w:t xml:space="preserve">Introduction: The Significance of Medical Research in São Paulo</w:t>
      </w:r>
    </w:p>
    <w:p>
      <w:pPr>
        <w:pStyle w:val="FirstParagraph"/>
      </w:pPr>
      <w:r>
        <w:rPr>
          <w:bCs/>
          <w:b/>
        </w:rPr>
        <w:t xml:space="preserve">Brazil, São Paulo</w:t>
      </w:r>
      <w:r>
        <w:t xml:space="preserve">, home to the largest metropolitan area in Latin America, hosts a dynamic ecosystem of academic institutions, hospitals, and research centers that play a vital role in shaping national and global medical advancements. As the state with the highest concentration of</w:t>
      </w:r>
      <w:r>
        <w:t xml:space="preserve"> </w:t>
      </w:r>
      <w:r>
        <w:rPr>
          <w:bCs/>
          <w:b/>
        </w:rPr>
        <w:t xml:space="preserve">Medical Researchers</w:t>
      </w:r>
      <w:r>
        <w:t xml:space="preserve">, São Paulo has become a cornerstone for addressing public health challenges such as tropical diseases (e.g., dengue, leishmaniasis), cardiovascular conditions, and mental health crises. This thesis investigates how</w:t>
      </w:r>
      <w:r>
        <w:t xml:space="preserve"> </w:t>
      </w:r>
      <w:r>
        <w:rPr>
          <w:bCs/>
          <w:b/>
        </w:rPr>
        <w:t xml:space="preserve">Medical Researchers</w:t>
      </w:r>
      <w:r>
        <w:t xml:space="preserve"> </w:t>
      </w:r>
      <w:r>
        <w:t xml:space="preserve">in São Paulo contribute to these efforts, while also confronting systemic barriers that hinder their impact.</w:t>
      </w:r>
    </w:p>
    <w:bookmarkEnd w:id="20"/>
    <w:bookmarkStart w:id="21" w:name="X382eed54969065dcccb81aae625173e676d2475"/>
    <w:p>
      <w:pPr>
        <w:pStyle w:val="Heading2"/>
      </w:pPr>
      <w:r>
        <w:t xml:space="preserve">Literature Review: Medical Research in Brazil's Context</w:t>
      </w:r>
    </w:p>
    <w:p>
      <w:pPr>
        <w:pStyle w:val="FirstParagraph"/>
      </w:pPr>
      <w:r>
        <w:t xml:space="preserve">The role of</w:t>
      </w:r>
      <w:r>
        <w:t xml:space="preserve"> </w:t>
      </w:r>
      <w:r>
        <w:rPr>
          <w:bCs/>
          <w:b/>
        </w:rPr>
        <w:t xml:space="preserve">Medical Researchers</w:t>
      </w:r>
      <w:r>
        <w:t xml:space="preserve"> </w:t>
      </w:r>
      <w:r>
        <w:t xml:space="preserve">in Brazil has historically been intertwined with the country’s complex healthcare system, which combines public (SUS) and private sectors. According to recent studies by the Brazilian Ministry of Health, São Paulo accounts for over 30% of national medical research funding, driven by institutions like the University of São Paulo (USP), Federal University of São Paulo (UNIFESP), and the Butantan Institute. These entities have pioneered breakthroughs in vaccine development, genomic medicine, and infectious disease control. However, disparities in resource allocation between urban centers and rural regions persist—a challenge that</w:t>
      </w:r>
      <w:r>
        <w:t xml:space="preserve"> </w:t>
      </w:r>
      <w:r>
        <w:rPr>
          <w:bCs/>
          <w:b/>
        </w:rPr>
        <w:t xml:space="preserve">Medical Researchers</w:t>
      </w:r>
      <w:r>
        <w:t xml:space="preserve"> </w:t>
      </w:r>
      <w:r>
        <w:t xml:space="preserve">must address to ensure equitable healthcare access.</w:t>
      </w:r>
    </w:p>
    <w:bookmarkEnd w:id="21"/>
    <w:bookmarkStart w:id="22" w:name="X4b1bda936c444fe4d1fd99de4e003a8baff63b3"/>
    <w:p>
      <w:pPr>
        <w:pStyle w:val="Heading2"/>
      </w:pPr>
      <w:r>
        <w:t xml:space="preserve">Institutional Frameworks and Collaborative Networks</w:t>
      </w:r>
    </w:p>
    <w:p>
      <w:pPr>
        <w:pStyle w:val="FirstParagraph"/>
      </w:pPr>
      <w:r>
        <w:rPr>
          <w:bCs/>
          <w:b/>
        </w:rPr>
        <w:t xml:space="preserve">Brazil, São Paulo</w:t>
      </w:r>
      <w:r>
        <w:t xml:space="preserve"> </w:t>
      </w:r>
      <w:r>
        <w:t xml:space="preserve">benefits from a robust network of collaborative institutions that foster interdisciplinary research. For instance, partnerships between academic hospitals (e.g., Hospital das Clínicas) and pharmaceutical companies have led to innovations in personalized medicine. Additionally, the São Paulo Research Foundation (FAPESP) provides critical funding for</w:t>
      </w:r>
      <w:r>
        <w:t xml:space="preserve"> </w:t>
      </w:r>
      <w:r>
        <w:rPr>
          <w:bCs/>
          <w:b/>
        </w:rPr>
        <w:t xml:space="preserve">Medical Researchers</w:t>
      </w:r>
      <w:r>
        <w:t xml:space="preserve">, enabling projects that align with both scientific excellence and public health priorities. This section highlights how institutional frameworks in São Paulo facilitate cutting-edge research while emphasizing the need for stronger ties between academia, industry, and policymakers.</w:t>
      </w:r>
    </w:p>
    <w:bookmarkEnd w:id="22"/>
    <w:bookmarkStart w:id="23" w:name="X3f3a6553c08be5fc9c311c4859657a5b2ebee8d"/>
    <w:p>
      <w:pPr>
        <w:pStyle w:val="Heading2"/>
      </w:pPr>
      <w:r>
        <w:t xml:space="preserve">Challenges Faced by Medical Researchers in São Paulo</w:t>
      </w:r>
    </w:p>
    <w:p>
      <w:pPr>
        <w:pStyle w:val="FirstParagraph"/>
      </w:pPr>
      <w:r>
        <w:t xml:space="preserve">Despite its strengths,</w:t>
      </w:r>
      <w:r>
        <w:t xml:space="preserve"> </w:t>
      </w:r>
      <w:r>
        <w:rPr>
          <w:bCs/>
          <w:b/>
        </w:rPr>
        <w:t xml:space="preserve">Brazil, São Paulo</w:t>
      </w:r>
      <w:r>
        <w:t xml:space="preserve"> </w:t>
      </w:r>
      <w:r>
        <w:t xml:space="preserve">presents unique challenges for</w:t>
      </w:r>
      <w:r>
        <w:t xml:space="preserve"> </w:t>
      </w:r>
      <w:r>
        <w:rPr>
          <w:bCs/>
          <w:b/>
        </w:rPr>
        <w:t xml:space="preserve">Medical Researchers</w:t>
      </w:r>
      <w:r>
        <w:t xml:space="preserve">. These include bureaucratic hurdles in securing funding approvals, limited infrastructure in rural healthcare settings, and the ethical dilemma of addressing health inequalities. Moreover, the high cost of advanced research equipment and the brain drain phenomenon—where skilled professionals migrate abroad for better opportunities—pose persistent obstacles. This thesis argues that addressing these issues requires systemic reforms to prioritize medical research within Brazil’s federal budget.</w:t>
      </w:r>
    </w:p>
    <w:bookmarkEnd w:id="23"/>
    <w:bookmarkStart w:id="24" w:name="X6137a2b53a4128df6dcd5a7f0a6607d842412eb"/>
    <w:p>
      <w:pPr>
        <w:pStyle w:val="Heading2"/>
      </w:pPr>
      <w:r>
        <w:t xml:space="preserve">Case Study: The Role of Medical Researchers in Pandemic Response</w:t>
      </w:r>
    </w:p>
    <w:p>
      <w:pPr>
        <w:pStyle w:val="FirstParagraph"/>
      </w:pPr>
      <w:r>
        <w:t xml:space="preserve">The COVID-19 pandemic underscored the critical role of</w:t>
      </w:r>
      <w:r>
        <w:t xml:space="preserve"> </w:t>
      </w:r>
      <w:r>
        <w:rPr>
          <w:bCs/>
          <w:b/>
        </w:rPr>
        <w:t xml:space="preserve">Medical Researchers</w:t>
      </w:r>
      <w:r>
        <w:t xml:space="preserve"> </w:t>
      </w:r>
      <w:r>
        <w:t xml:space="preserve">in</w:t>
      </w:r>
      <w:r>
        <w:t xml:space="preserve"> </w:t>
      </w:r>
      <w:r>
        <w:rPr>
          <w:bCs/>
          <w:b/>
        </w:rPr>
        <w:t xml:space="preserve">Brazil, São Paulo</w:t>
      </w:r>
      <w:r>
        <w:t xml:space="preserve">. Researchers at the University of São Paulo developed rapid testing protocols and contributed to vaccine development efforts, while also advocating for data transparency and equitable distribution of medical supplies. This case study illustrates how</w:t>
      </w:r>
      <w:r>
        <w:t xml:space="preserve"> </w:t>
      </w:r>
      <w:r>
        <w:rPr>
          <w:bCs/>
          <w:b/>
        </w:rPr>
        <w:t xml:space="preserve">Medical Researchers</w:t>
      </w:r>
      <w:r>
        <w:t xml:space="preserve"> </w:t>
      </w:r>
      <w:r>
        <w:t xml:space="preserve">act as both scientists and advocates, navigating political complexities to protect public health.</w:t>
      </w:r>
    </w:p>
    <w:bookmarkEnd w:id="24"/>
    <w:bookmarkStart w:id="25" w:name="X2866252c323a76fc205f6385195a35f4691bbce"/>
    <w:p>
      <w:pPr>
        <w:pStyle w:val="Heading2"/>
      </w:pPr>
      <w:r>
        <w:t xml:space="preserve">Ethical Considerations in Medical Research</w:t>
      </w:r>
    </w:p>
    <w:p>
      <w:pPr>
        <w:pStyle w:val="FirstParagraph"/>
      </w:pPr>
      <w:r>
        <w:rPr>
          <w:bCs/>
          <w:b/>
        </w:rPr>
        <w:t xml:space="preserve">Brazil, São Paulo</w:t>
      </w:r>
      <w:r>
        <w:t xml:space="preserve"> </w:t>
      </w:r>
      <w:r>
        <w:t xml:space="preserve">has become a focal point for ethical debates in medical research. Issues such as informed consent in clinical trials involving underserved populations and the commercialization of indigenous medicinal knowledge have sparked discussions within the academic community. This thesis evaluates how</w:t>
      </w:r>
      <w:r>
        <w:t xml:space="preserve"> </w:t>
      </w:r>
      <w:r>
        <w:rPr>
          <w:bCs/>
          <w:b/>
        </w:rPr>
        <w:t xml:space="preserve">Medical Researchers</w:t>
      </w:r>
      <w:r>
        <w:t xml:space="preserve"> </w:t>
      </w:r>
      <w:r>
        <w:t xml:space="preserve">in São Paulo uphold ethical standards while balancing innovation with social responsibility.</w:t>
      </w:r>
    </w:p>
    <w:bookmarkEnd w:id="25"/>
    <w:bookmarkStart w:id="26" w:name="X350adc8d3c0b8695685dbddf5a6cb4a95bd78a8"/>
    <w:p>
      <w:pPr>
        <w:pStyle w:val="Heading2"/>
      </w:pPr>
      <w:r>
        <w:t xml:space="preserve">Opportunities for Future Research and Collaboration</w:t>
      </w:r>
    </w:p>
    <w:p>
      <w:pPr>
        <w:pStyle w:val="FirstParagraph"/>
      </w:pPr>
      <w:r>
        <w:t xml:space="preserve">The future of</w:t>
      </w:r>
      <w:r>
        <w:t xml:space="preserve"> </w:t>
      </w:r>
      <w:r>
        <w:rPr>
          <w:bCs/>
          <w:b/>
        </w:rPr>
        <w:t xml:space="preserve">Medical Researchers</w:t>
      </w:r>
      <w:r>
        <w:t xml:space="preserve"> </w:t>
      </w:r>
      <w:r>
        <w:t xml:space="preserve">in</w:t>
      </w:r>
      <w:r>
        <w:t xml:space="preserve"> </w:t>
      </w:r>
      <w:r>
        <w:rPr>
          <w:bCs/>
          <w:b/>
        </w:rPr>
        <w:t xml:space="preserve">Brazil, São Paulo</w:t>
      </w:r>
      <w:r>
        <w:t xml:space="preserve"> </w:t>
      </w:r>
      <w:r>
        <w:t xml:space="preserve">lies in leveraging technology, fostering global partnerships, and integrating community-based participatory research. Initiatives like telemedicine projects and AI-driven diagnostics offer new avenues for addressing health disparities. Furthermore, strengthening ties with international organizations (e.g., WHO) could amplify the impact of São Paulo’s medical research on a global scale.</w:t>
      </w:r>
    </w:p>
    <w:bookmarkEnd w:id="26"/>
    <w:bookmarkStart w:id="28" w:name="X7840d3ec8f568c876ef21a666f91d93f7994418"/>
    <w:p>
      <w:pPr>
        <w:pStyle w:val="Heading2"/>
      </w:pPr>
      <w:r>
        <w:t xml:space="preserve">Conclusion: Advancing Medical Research in Brazil, São Paulo</w:t>
      </w:r>
    </w:p>
    <w:p>
      <w:pPr>
        <w:pStyle w:val="FirstParagraph"/>
      </w:pPr>
      <w:r>
        <w:t xml:space="preserve">In conclusion,</w:t>
      </w:r>
      <w:r>
        <w:t xml:space="preserve"> </w:t>
      </w:r>
      <w:r>
        <w:rPr>
          <w:bCs/>
          <w:b/>
        </w:rPr>
        <w:t xml:space="preserve">Medical Researchers</w:t>
      </w:r>
      <w:r>
        <w:t xml:space="preserve"> </w:t>
      </w:r>
      <w:r>
        <w:t xml:space="preserve">in</w:t>
      </w:r>
      <w:r>
        <w:t xml:space="preserve"> </w:t>
      </w:r>
      <w:r>
        <w:rPr>
          <w:bCs/>
          <w:b/>
        </w:rPr>
        <w:t xml:space="preserve">Brazil, São Paulo</w:t>
      </w:r>
      <w:r>
        <w:t xml:space="preserve"> </w:t>
      </w:r>
      <w:r>
        <w:t xml:space="preserve">are pivotal to addressing the nation’s health challenges and contributing to global medical advancements. While institutional support and collaborative networks provide a strong foundation, systemic barriers must be dismantled to ensure equitable research outcomes. This Master Thesis underscores the urgent need for policy reforms, increased funding, and ethical frameworks that empower</w:t>
      </w:r>
      <w:r>
        <w:t xml:space="preserve"> </w:t>
      </w:r>
      <w:r>
        <w:rPr>
          <w:bCs/>
          <w:b/>
        </w:rPr>
        <w:t xml:space="preserve">Medical Researchers</w:t>
      </w:r>
      <w:r>
        <w:t xml:space="preserve"> </w:t>
      </w:r>
      <w:r>
        <w:t xml:space="preserve">in their quest to transform healthcare in Brazil and beyond.</w:t>
      </w:r>
    </w:p>
    <w:bookmarkStart w:id="27" w:name="references"/>
    <w:p>
      <w:pPr>
        <w:pStyle w:val="Heading3"/>
      </w:pPr>
      <w:r>
        <w:t xml:space="preserve">References</w:t>
      </w:r>
    </w:p>
    <w:p>
      <w:pPr>
        <w:pStyle w:val="FirstParagraph"/>
      </w:pPr>
      <w:r>
        <w:rPr>
          <w:iCs/>
          <w:i/>
        </w:rPr>
        <w:t xml:space="preserve">This section would include citations from peer-reviewed journals, institutional reports (e.g., FAPESP), and national health policies related to medical research in Brazil.</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Brazil, São Paulo</dc:title>
  <dc:creator/>
  <dc:language>en</dc:language>
  <cp:keywords/>
  <dcterms:created xsi:type="dcterms:W3CDTF">2026-07-24T03:51:01Z</dcterms:created>
  <dcterms:modified xsi:type="dcterms:W3CDTF">2026-07-24T03:51:01Z</dcterms:modified>
</cp:coreProperties>
</file>

<file path=docProps/custom.xml><?xml version="1.0" encoding="utf-8"?>
<Properties xmlns="http://schemas.openxmlformats.org/officeDocument/2006/custom-properties" xmlns:vt="http://schemas.openxmlformats.org/officeDocument/2006/docPropsVTypes"/>
</file>