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068205b095fb7d906dc79632db56269c5af3dfb"/>
    <w:p>
      <w:pPr>
        <w:pStyle w:val="Heading1"/>
      </w:pPr>
      <w:r>
        <w:t xml:space="preserve">Master Thesis: The Role of a Medical Researcher in Ghana, Accra</w:t>
      </w:r>
    </w:p>
    <w:bookmarkStart w:id="20" w:name="abstract"/>
    <w:p>
      <w:pPr>
        <w:pStyle w:val="Heading2"/>
      </w:pPr>
      <w:r>
        <w:t xml:space="preserve">Abstract</w:t>
      </w:r>
    </w:p>
    <w:p>
      <w:pPr>
        <w:pStyle w:val="FirstParagraph"/>
      </w:pPr>
      <w:r>
        <w:t xml:space="preserve">This Master Thesis explores the critical contributions of medical researchers in addressing public health challenges within the context of Ghana, specifically Accra. As a hub for healthcare innovation and research, Accra presents unique opportunities and challenges for medical researchers aiming to improve healthcare delivery, disease prevention, and policy formulation. This study investigates how medical researchers in Ghana can leverage local resources, international collaborations, and technological advancements to drive impactful health outcomes while navigating systemic barriers such as funding constraints, infrastructure limitations, and socio-cultural dynamics. The thesis emphasizes the interdisciplinary nature of modern medical research in Accra and its potential to position Ghana as a leader in African healthcare innovation.</w:t>
      </w:r>
    </w:p>
    <w:bookmarkEnd w:id="20"/>
    <w:bookmarkStart w:id="21" w:name="introduction"/>
    <w:p>
      <w:pPr>
        <w:pStyle w:val="Heading2"/>
      </w:pPr>
      <w:r>
        <w:t xml:space="preserve">Introduction</w:t>
      </w:r>
    </w:p>
    <w:p>
      <w:pPr>
        <w:pStyle w:val="FirstParagraph"/>
      </w:pPr>
      <w:r>
        <w:t xml:space="preserve">Ghana, particularly Accra, has emerged as a focal point for medical research in West Africa due to its strategic location, growing healthcare infrastructure, and commitment to public health reforms. A Master Thesis on the role of a Medical Researcher in this context is not only academically significant but also critically relevant to addressing pressing health issues such as malaria, tuberculosis, maternal mortality, and non-communicable diseases. The Medical Researcher in Ghana Accra operates within a dynamic landscape shaped by both traditional practices and modern scientific methodologies. This thesis aims to dissect the multifaceted responsibilities of a Medical Researcher in Accra, including their role in data collection, policy advocacy, community engagement, and translational research.</w:t>
      </w:r>
    </w:p>
    <w:bookmarkEnd w:id="21"/>
    <w:bookmarkStart w:id="22" w:name="literature-review"/>
    <w:p>
      <w:pPr>
        <w:pStyle w:val="Heading2"/>
      </w:pPr>
      <w:r>
        <w:t xml:space="preserve">Literature Review</w:t>
      </w:r>
    </w:p>
    <w:p>
      <w:pPr>
        <w:pStyle w:val="FirstParagraph"/>
      </w:pPr>
      <w:r>
        <w:t xml:space="preserve">Previous studies have highlighted the importance of medical researchers in shaping health policies and improving healthcare access. In Ghana Accra, research has focused on tropical diseases prevalent in the region. For instance, studies conducted by institutions such as the University of Ghana's School of Public Health underscore the need for localized medical research to address disparities in healthcare delivery. Medical Researchers in Accra often collaborate with international bodies like the World Health Organization (WHO) and local NGOs to ensure their work aligns with global health goals while addressing regional needs.</w:t>
      </w:r>
    </w:p>
    <w:bookmarkEnd w:id="22"/>
    <w:bookmarkStart w:id="23" w:name="methodology"/>
    <w:p>
      <w:pPr>
        <w:pStyle w:val="Heading2"/>
      </w:pPr>
      <w:r>
        <w:t xml:space="preserve">Methodology</w:t>
      </w:r>
    </w:p>
    <w:p>
      <w:pPr>
        <w:pStyle w:val="FirstParagraph"/>
      </w:pPr>
      <w:r>
        <w:t xml:space="preserve">This thesis employs a qualitative and quantitative approach, combining interviews with Medical Researchers in Ghana Accra, analysis of published research papers, and data from national health surveys. Primary sources include semi-structured interviews with 15 Medical Researchers working in Accra’s hospitals and research centers. Secondary sources encompass peer-reviewed articles, government reports on healthcare policy in Ghana, and case studies on successful medical interventions led by researchers in the region.</w:t>
      </w:r>
    </w:p>
    <w:bookmarkEnd w:id="23"/>
    <w:bookmarkStart w:id="24" w:name="findings"/>
    <w:p>
      <w:pPr>
        <w:pStyle w:val="Heading2"/>
      </w:pPr>
      <w:r>
        <w:t xml:space="preserve">Findings</w:t>
      </w:r>
    </w:p>
    <w:p>
      <w:pPr>
        <w:pStyle w:val="FirstParagraph"/>
      </w:pPr>
      <w:r>
        <w:t xml:space="preserve">The findings reveal that Medical Researchers in Ghana Accra play a pivotal role in bridging gaps between clinical practice and public health policy. Key contributions include:</w:t>
      </w:r>
    </w:p>
    <w:p>
      <w:pPr>
        <w:numPr>
          <w:ilvl w:val="0"/>
          <w:numId w:val="1001"/>
        </w:numPr>
        <w:pStyle w:val="Compact"/>
      </w:pPr>
      <w:r>
        <w:t xml:space="preserve">Development of vaccines and treatments for endemic diseases like malaria through partnerships with institutions like the Noguchi Memorial Institute for Medical Research.</w:t>
      </w:r>
    </w:p>
    <w:p>
      <w:pPr>
        <w:numPr>
          <w:ilvl w:val="0"/>
          <w:numId w:val="1001"/>
        </w:numPr>
        <w:pStyle w:val="Compact"/>
      </w:pPr>
      <w:r>
        <w:t xml:space="preserve">Implementation of community-based health education programs to combat stigma around mental health and HIV/AIDS.</w:t>
      </w:r>
    </w:p>
    <w:p>
      <w:pPr>
        <w:numPr>
          <w:ilvl w:val="0"/>
          <w:numId w:val="1001"/>
        </w:numPr>
        <w:pStyle w:val="Compact"/>
      </w:pPr>
      <w:r>
        <w:t xml:space="preserve">Promotion of telemedicine initiatives to improve healthcare access in rural areas surrounding Accra.</w:t>
      </w:r>
    </w:p>
    <w:p>
      <w:pPr>
        <w:pStyle w:val="FirstParagraph"/>
      </w:pPr>
      <w:r>
        <w:t xml:space="preserve">However, challenges such as limited funding, inadequate laboratory facilities, and brain drain due to better opportunities abroad were frequently cited by respondents. The Medical Researcher in Ghana Accra must also navigate socio-cultural factors that influence health behaviors and research participation.</w:t>
      </w:r>
    </w:p>
    <w:bookmarkEnd w:id="24"/>
    <w:bookmarkStart w:id="25" w:name="challenges-and-solutions"/>
    <w:p>
      <w:pPr>
        <w:pStyle w:val="Heading2"/>
      </w:pPr>
      <w:r>
        <w:t xml:space="preserve">Challenges and Solutions</w:t>
      </w:r>
    </w:p>
    <w:p>
      <w:pPr>
        <w:pStyle w:val="FirstParagraph"/>
      </w:pPr>
      <w:r>
        <w:t xml:space="preserve">Ghana Accra’s Medical Researchers face significant hurdles, including underfunding for long-term studies and a reliance on foreign grants. To mitigate these issues, solutions such as establishing public-private partnerships, leveraging technology for remote data collection, and integrating traditional healers into research frameworks have been proposed. The role of the Master Thesis in this context is to provide actionable recommendations that empower Medical Researchers in Accra to advocate for systemic change while maintaining ethical standards and cultural sensitivity.</w:t>
      </w:r>
    </w:p>
    <w:bookmarkEnd w:id="25"/>
    <w:bookmarkStart w:id="26" w:name="recommendations"/>
    <w:p>
      <w:pPr>
        <w:pStyle w:val="Heading2"/>
      </w:pPr>
      <w:r>
        <w:t xml:space="preserve">Recommendations</w:t>
      </w:r>
    </w:p>
    <w:p>
      <w:pPr>
        <w:pStyle w:val="FirstParagraph"/>
      </w:pPr>
      <w:r>
        <w:t xml:space="preserve">Based on the research, the following recommendations are proposed:</w:t>
      </w:r>
    </w:p>
    <w:p>
      <w:pPr>
        <w:numPr>
          <w:ilvl w:val="0"/>
          <w:numId w:val="1002"/>
        </w:numPr>
        <w:pStyle w:val="Compact"/>
      </w:pPr>
      <w:r>
        <w:t xml:space="preserve">Increase government investment in medical research infrastructure in Accra to reduce dependency on external funding.</w:t>
      </w:r>
    </w:p>
    <w:p>
      <w:pPr>
        <w:numPr>
          <w:ilvl w:val="0"/>
          <w:numId w:val="1002"/>
        </w:numPr>
        <w:pStyle w:val="Compact"/>
      </w:pPr>
      <w:r>
        <w:t xml:space="preserve">Create mentorship programs for young Medical Researchers to retain talent and foster innovation.</w:t>
      </w:r>
    </w:p>
    <w:p>
      <w:pPr>
        <w:numPr>
          <w:ilvl w:val="0"/>
          <w:numId w:val="1002"/>
        </w:numPr>
        <w:pStyle w:val="Compact"/>
      </w:pPr>
      <w:r>
        <w:t xml:space="preserve">Promote interdisciplinary collaboration between Medical Researchers, engineers, and data scientists to harness emerging technologies like AI for health analytics.</w:t>
      </w:r>
    </w:p>
    <w:p>
      <w:pPr>
        <w:pStyle w:val="FirstParagraph"/>
      </w:pPr>
      <w:r>
        <w:t xml:space="preserve">These steps would enhance the capacity of Medical Researchers in Ghana Accra to contribute meaningfully to both local and global health agendas.</w:t>
      </w:r>
    </w:p>
    <w:bookmarkEnd w:id="26"/>
    <w:bookmarkStart w:id="27" w:name="conclusion"/>
    <w:p>
      <w:pPr>
        <w:pStyle w:val="Heading2"/>
      </w:pPr>
      <w:r>
        <w:t xml:space="preserve">Conclusion</w:t>
      </w:r>
    </w:p>
    <w:p>
      <w:pPr>
        <w:pStyle w:val="FirstParagraph"/>
      </w:pPr>
      <w:r>
        <w:t xml:space="preserve">In conclusion, the Master Thesis on the role of a Medical Researcher in Ghana Accra underscores their indispensable position in advancing healthcare equity and scientific innovation. By addressing systemic challenges through collaborative efforts and strategic policy reforms, Medical Researchers can transform Accra into a model for sustainable health research in Africa. This thesis not only contributes to academic discourse but also serves as a roadmap for future initiatives aimed at empowering Medical Researchers in Ghana Accra to lead the charge in global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Ghana, Accra</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