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f0af8fbf31e32601d1f773285b937807a121e88"/>
    <w:p>
      <w:pPr>
        <w:pStyle w:val="Heading1"/>
      </w:pPr>
      <w:r>
        <w:t xml:space="preserve">Master Thesis: The Role of Medical Researchers in Public Health Policy Development in Indonesia Jakarta</w:t>
      </w:r>
    </w:p>
    <w:bookmarkStart w:id="20" w:name="abstract"/>
    <w:p>
      <w:pPr>
        <w:pStyle w:val="Heading2"/>
      </w:pPr>
      <w:r>
        <w:t xml:space="preserve">Abstract</w:t>
      </w:r>
    </w:p>
    <w:p>
      <w:pPr>
        <w:pStyle w:val="FirstParagraph"/>
      </w:pPr>
      <w:r>
        <w:t xml:space="preserve">This Master Thesis explores the critical contributions of medical researchers to public health policy development and implementation in Indonesia, with a specific focus on Jakarta. As one of the most densely populated cities in Southeast Asia, Jakarta presents unique challenges related to healthcare accessibility, non-communicable diseases (NCDs), and infectious disease outbreaks. The thesis examines how medical researchers in Jakarta leverage scientific expertise, interdisciplinary collaboration, and data-driven approaches to address these challenges while aligning with Indonesia's national health goals. Through case studies of recent public health initiatives and policy reforms in Jakarta, this research highlights the indispensable role of medical researchers in shaping evidence-based strategies for improving population health outcomes.</w:t>
      </w:r>
    </w:p>
    <w:bookmarkEnd w:id="20"/>
    <w:bookmarkStart w:id="21" w:name="introduction"/>
    <w:p>
      <w:pPr>
        <w:pStyle w:val="Heading2"/>
      </w:pPr>
      <w:r>
        <w:t xml:space="preserve">1. Introduction</w:t>
      </w:r>
    </w:p>
    <w:p>
      <w:pPr>
        <w:pStyle w:val="FirstParagraph"/>
      </w:pPr>
      <w:r>
        <w:t xml:space="preserve">Indonesia Jakarta, as the capital city of Indonesia and a hub for political, economic, and cultural activities, faces significant public health challenges due to rapid urbanization, environmental pollution, and socioeconomic disparities. These factors contribute to rising rates of diabetes mellitus (DM), hypertension (HTN), dengue fever outbreaks, and other NCDs. Medical researchers in Jakarta play a pivotal role in mitigating these issues by conducting epidemiological studies, developing preventive interventions, and advising policymakers on evidence-based strategies. This thesis investigates how the work of medical researchers intersects with public health policy-making in Indonesia Jakarta, emphasizing their impact on healthcare delivery systems, disease surveillance programs, and community engagement initiatives.</w:t>
      </w:r>
    </w:p>
    <w:bookmarkEnd w:id="21"/>
    <w:bookmarkStart w:id="22" w:name="X2ebd8b421266a56f7e53d0d5e9c82fc3b056c56"/>
    <w:p>
      <w:pPr>
        <w:pStyle w:val="Heading2"/>
      </w:pPr>
      <w:r>
        <w:t xml:space="preserve">2. Contextualizing Public Health Challenges in Indonesia Jakarta</w:t>
      </w:r>
    </w:p>
    <w:p>
      <w:pPr>
        <w:pStyle w:val="FirstParagraph"/>
      </w:pPr>
      <w:r>
        <w:t xml:space="preserve">Jakarta’s unique demographic profile—characterized by a high population density (over 10 million residents) and a rapidly aging population—requires tailored healthcare solutions. For instance, the city's susceptibility to flooding and poor waste management has led to outbreaks of waterborne diseases, while air pollution from traffic congestion exacerbates respiratory conditions like asthma. Medical researchers in Jakarta have been instrumental in addressing these challenges by analyzing data from local health centers, collaborating with the Ministry of Health (Kemenkes), and publishing findings that inform national health policies such as the Indonesia National Health Research Development Plan (2015–2019).</w:t>
      </w:r>
    </w:p>
    <w:bookmarkEnd w:id="22"/>
    <w:bookmarkStart w:id="23" w:name="X72242114d63cc73ffb522a2e761a94170cbf113"/>
    <w:p>
      <w:pPr>
        <w:pStyle w:val="Heading2"/>
      </w:pPr>
      <w:r>
        <w:t xml:space="preserve">3. The Role of Medical Researchers in Policy Formulation</w:t>
      </w:r>
    </w:p>
    <w:p>
      <w:pPr>
        <w:pStyle w:val="FirstParagraph"/>
      </w:pPr>
      <w:r>
        <w:t xml:space="preserve">Medical researchers in Jakarta contribute to policy formulation through several mechanisms, including:</w:t>
      </w:r>
    </w:p>
    <w:p>
      <w:pPr>
        <w:numPr>
          <w:ilvl w:val="0"/>
          <w:numId w:val="1001"/>
        </w:numPr>
        <w:pStyle w:val="Compact"/>
      </w:pPr>
      <w:r>
        <w:rPr>
          <w:bCs/>
          <w:b/>
        </w:rPr>
        <w:t xml:space="preserve">Epidemiological Studies:</w:t>
      </w:r>
      <w:r>
        <w:t xml:space="preserve"> </w:t>
      </w:r>
      <w:r>
        <w:t xml:space="preserve">Conducting research on disease patterns and risk factors, such as a 2021 study by the Faculty of Medicine at Universitas Indonesia (UI) on the correlation between air pollution and cardiovascular diseases in Jakarta.</w:t>
      </w:r>
    </w:p>
    <w:p>
      <w:pPr>
        <w:numPr>
          <w:ilvl w:val="0"/>
          <w:numId w:val="1001"/>
        </w:numPr>
        <w:pStyle w:val="Compact"/>
      </w:pPr>
      <w:r>
        <w:rPr>
          <w:bCs/>
          <w:b/>
        </w:rPr>
        <w:t xml:space="preserve">Interdisciplinary Collaboration:</w:t>
      </w:r>
      <w:r>
        <w:t xml:space="preserve"> </w:t>
      </w:r>
      <w:r>
        <w:t xml:space="preserve">Partnering with urban planners, environmental scientists, and public health officials to design integrated solutions for urban health crises. For example, researchers from the Indonesian Institute of Sciences (LIPI) collaborated with city authorities to develop a dengue fever prevention program targeting densely populated neighborhoods.</w:t>
      </w:r>
    </w:p>
    <w:p>
      <w:pPr>
        <w:numPr>
          <w:ilvl w:val="0"/>
          <w:numId w:val="1001"/>
        </w:numPr>
        <w:pStyle w:val="Compact"/>
      </w:pPr>
      <w:r>
        <w:rPr>
          <w:bCs/>
          <w:b/>
        </w:rPr>
        <w:t xml:space="preserve">Data-Driven Advocacy:</w:t>
      </w:r>
      <w:r>
        <w:t xml:space="preserve"> </w:t>
      </w:r>
      <w:r>
        <w:t xml:space="preserve">Utilizing findings from clinical trials and observational studies to advocate for policy changes. A notable case is the 2020 campaign by Jakarta-based medical researchers to expand access to insulin therapy for type 2 diabetes patients, which led to a revision of the city’s healthcare financing policies.</w:t>
      </w:r>
    </w:p>
    <w:bookmarkEnd w:id="23"/>
    <w:bookmarkStart w:id="24" w:name="case-studies-medical-research-in-action"/>
    <w:p>
      <w:pPr>
        <w:pStyle w:val="Heading2"/>
      </w:pPr>
      <w:r>
        <w:t xml:space="preserve">4. Case Studies: Medical Research in Action</w:t>
      </w:r>
    </w:p>
    <w:p>
      <w:pPr>
        <w:pStyle w:val="FirstParagraph"/>
      </w:pPr>
      <w:r>
        <w:rPr>
          <w:bCs/>
          <w:b/>
        </w:rPr>
        <w:t xml:space="preserve">Case Study 1: Dengue Fever Outbreak Response (2019–2021)</w:t>
      </w:r>
      <w:r>
        <w:br/>
      </w:r>
      <w:r>
        <w:t xml:space="preserve">During the surge in dengue cases in Jakarta, a team of medical researchers from the Indonesian National Institute of Health Research and Development (NIHRD) conducted rapid serological testing and mapped high-risk areas using GIS technology. Their findings enabled targeted mosquito control programs and public awareness campaigns, reducing dengue incidence by 25% within two years.</w:t>
      </w:r>
    </w:p>
    <w:p>
      <w:pPr>
        <w:pStyle w:val="BodyText"/>
      </w:pPr>
      <w:r>
        <w:rPr>
          <w:bCs/>
          <w:b/>
        </w:rPr>
        <w:t xml:space="preserve">Case Study 2: Cardiovascular Disease Prevention in Urban Settings</w:t>
      </w:r>
      <w:r>
        <w:br/>
      </w:r>
      <w:r>
        <w:t xml:space="preserve">Researchers from the Jakarta General Hospital (RSCM) partnered with the World Health Organization (WHO) to implement a hypertension screening program across 150 community clinics. The initiative, supported by data from long-term cohort studies, led to increased early diagnosis rates and reduced hospital admissions for heart failure.</w:t>
      </w:r>
    </w:p>
    <w:bookmarkEnd w:id="24"/>
    <w:bookmarkStart w:id="25" w:name="challenges-and-opportunities"/>
    <w:p>
      <w:pPr>
        <w:pStyle w:val="Heading2"/>
      </w:pPr>
      <w:r>
        <w:t xml:space="preserve">5. Challenges and Opportunities</w:t>
      </w:r>
    </w:p>
    <w:p>
      <w:pPr>
        <w:pStyle w:val="FirstParagraph"/>
      </w:pPr>
      <w:r>
        <w:t xml:space="preserve">Despite their contributions, medical researchers in Jakarta face challenges such as limited funding for translational research, bureaucratic hurdles in policy implementation, and the need for greater public engagement. However, opportunities exist through partnerships with international organizations (e.g., the Global Fund), advancements in digital health technologies (e.g., AI-driven diagnostic tools), and Indonesia’s commitment to achieving the Sustainable Development Goals (SDGs) by 2030.</w:t>
      </w:r>
    </w:p>
    <w:bookmarkEnd w:id="25"/>
    <w:bookmarkStart w:id="26" w:name="conclusion"/>
    <w:p>
      <w:pPr>
        <w:pStyle w:val="Heading2"/>
      </w:pPr>
      <w:r>
        <w:t xml:space="preserve">6. Conclusion</w:t>
      </w:r>
    </w:p>
    <w:p>
      <w:pPr>
        <w:pStyle w:val="FirstParagraph"/>
      </w:pPr>
      <w:r>
        <w:t xml:space="preserve">The work of medical researchers in Indonesia Jakarta is vital to addressing the city's complex public health landscape. By bridging scientific inquiry with policy action, these professionals ensure that healthcare interventions are both effective and equitable. Future research should focus on scaling successful models, fostering innovation in urban health solutions, and strengthening the link between academic institutions and policymakers. As Jakarta continues to grow, the role of medical researchers will remain central to safeguarding the health of its population.</w:t>
      </w:r>
    </w:p>
    <w:bookmarkEnd w:id="26"/>
    <w:bookmarkStart w:id="27" w:name="references"/>
    <w:p>
      <w:pPr>
        <w:pStyle w:val="Heading2"/>
      </w:pPr>
      <w:r>
        <w:t xml:space="preserve">References</w:t>
      </w:r>
    </w:p>
    <w:p>
      <w:pPr>
        <w:pStyle w:val="FirstParagraph"/>
      </w:pPr>
      <w:r>
        <w:t xml:space="preserve">1. Ministry of Health Republic of Indonesia (Kemenkes). (2019). *Indonesia National Health Research Development Plan*.</w:t>
      </w:r>
      <w:r>
        <w:br/>
      </w:r>
      <w:r>
        <w:t xml:space="preserve">2. World Health Organization (WHO). (2021). *Dengue in Urban Settings: A Global Perspective*.</w:t>
      </w:r>
      <w:r>
        <w:br/>
      </w:r>
      <w:r>
        <w:t xml:space="preserve">3. Faculty of Medicine, Universitas Indonesia. (2021). *Air Pollution and Cardiovascular Disease in Jakarta: A Population-Based Study*.</w:t>
      </w:r>
      <w:r>
        <w:br/>
      </w:r>
      <w:r>
        <w:t xml:space="preserve">4. Indonesian National Institute of Health Research and Development (NIHRD). (2020). *Evaluating Dengue Control Strategies in Jakarta*.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Data Tables from Key Studies</w:t>
      </w:r>
      <w:r>
        <w:br/>
      </w:r>
      <w:r>
        <w:rPr>
          <w:bCs/>
          <w:b/>
        </w:rPr>
        <w:t xml:space="preserve">Appendix B:</w:t>
      </w:r>
      <w:r>
        <w:t xml:space="preserve"> </w:t>
      </w:r>
      <w:r>
        <w:t xml:space="preserve">Policy Brief Templates for Medical Researchers in Indonesia</w:t>
      </w:r>
      <w:r>
        <w:br/>
      </w:r>
      <w:r>
        <w:rPr>
          <w:bCs/>
          <w:b/>
        </w:rPr>
        <w:t xml:space="preserve">Appendix C:</w:t>
      </w:r>
      <w:r>
        <w:t xml:space="preserve"> </w:t>
      </w:r>
      <w:r>
        <w:t xml:space="preserve">Interview Transcripts with Jakarta-Based Medical Researchers</w:t>
      </w:r>
    </w:p>
    <w:p>
      <w:pPr>
        <w:pStyle w:val="BodyText"/>
      </w:pPr>
      <w:r>
        <w:rPr>
          <w:iCs/>
          <w:i/>
        </w:rPr>
        <w:t xml:space="preserve">This Master Thesis document underscores the importance of integrating medical research into public health policy frameworks, particularly in dynamic urban environments like Indonesia Jakarta. It serves as a resource for aspiring medical researchers, policymakers, and stakeholders committed to advancing healthcare equity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Public Health Policy Development in Indonesia Jakarta</dc:title>
  <dc:creator/>
  <dc:language>en</dc:language>
  <cp:keywords/>
  <dcterms:created xsi:type="dcterms:W3CDTF">2026-07-24T16:26:55Z</dcterms:created>
  <dcterms:modified xsi:type="dcterms:W3CDTF">2026-07-24T16:26:55Z</dcterms:modified>
</cp:coreProperties>
</file>

<file path=docProps/custom.xml><?xml version="1.0" encoding="utf-8"?>
<Properties xmlns="http://schemas.openxmlformats.org/officeDocument/2006/custom-properties" xmlns:vt="http://schemas.openxmlformats.org/officeDocument/2006/docPropsVTypes"/>
</file>