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Medical</w:t>
      </w:r>
      <w:r>
        <w:t xml:space="preserve"> </w:t>
      </w:r>
      <w:r>
        <w:t xml:space="preserve">Researcher</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9" w:name="Xfc81d835c9987eb3048a2b970c65894260990b7"/>
    <w:p>
      <w:pPr>
        <w:pStyle w:val="Heading1"/>
      </w:pPr>
      <w:r>
        <w:t xml:space="preserve">Master Thesis on the Role of a Medical Researcher in Italy, Naples</w:t>
      </w:r>
    </w:p>
    <w:p>
      <w:pPr>
        <w:pStyle w:val="FirstParagraph"/>
      </w:pPr>
      <w:r>
        <w:rPr>
          <w:bCs/>
          <w:b/>
        </w:rPr>
        <w:t xml:space="preserve">University:</w:t>
      </w:r>
      <w:r>
        <w:t xml:space="preserve"> </w:t>
      </w:r>
      <w:r>
        <w:t xml:space="preserve">University of Naples Federico II</w:t>
      </w:r>
      <w:r>
        <w:br/>
      </w:r>
      <w:r>
        <w:rPr>
          <w:bCs/>
          <w:b/>
        </w:rPr>
        <w:t xml:space="preserve">Department:</w:t>
      </w:r>
      <w:r>
        <w:t xml:space="preserve"> </w:t>
      </w:r>
      <w:r>
        <w:t xml:space="preserve">Department of Public Health and Clinical Medicine</w:t>
      </w:r>
      <w:r>
        <w:br/>
      </w:r>
      <w:r>
        <w:rPr>
          <w:bCs/>
          <w:b/>
        </w:rPr>
        <w:t xml:space="preserve">Date:</w:t>
      </w:r>
      <w:r>
        <w:t xml:space="preserve"> </w:t>
      </w:r>
      <w:r>
        <w:t xml:space="preserve">[Insert Date]</w:t>
      </w:r>
    </w:p>
    <w:bookmarkStart w:id="20" w:name="introduction"/>
    <w:p>
      <w:pPr>
        <w:pStyle w:val="Heading2"/>
      </w:pPr>
      <w:r>
        <w:t xml:space="preserve">Introduction</w:t>
      </w:r>
    </w:p>
    <w:p>
      <w:pPr>
        <w:pStyle w:val="FirstParagraph"/>
      </w:pPr>
      <w:r>
        <w:t xml:space="preserve">The role of a Medical Researcher in the context of Italy, specifically Naples, is pivotal in addressing contemporary healthcare challenges. Naples, a vibrant city in southern Italy, serves as a hub for medical innovation and clinical research. This Master Thesis explores the multifaceted responsibilities and contributions of Medical Researchers within this dynamic environment. By examining local healthcare systems, technological advancements, and interdisciplinary collaborations unique to Naples, this document aims to highlight the significance of Medical Researchers in shaping future healthcare solutions.</w:t>
      </w:r>
    </w:p>
    <w:bookmarkEnd w:id="20"/>
    <w:bookmarkStart w:id="21" w:name="objectives-of-the-thesis"/>
    <w:p>
      <w:pPr>
        <w:pStyle w:val="Heading2"/>
      </w:pPr>
      <w:r>
        <w:t xml:space="preserve">Objectives of the Thesis</w:t>
      </w:r>
    </w:p>
    <w:p>
      <w:pPr>
        <w:numPr>
          <w:ilvl w:val="0"/>
          <w:numId w:val="1001"/>
        </w:numPr>
        <w:pStyle w:val="Compact"/>
      </w:pPr>
      <w:r>
        <w:t xml:space="preserve">To analyze the challenges faced by Medical Researchers in Italy’s Naples region.</w:t>
      </w:r>
    </w:p>
    <w:p>
      <w:pPr>
        <w:numPr>
          <w:ilvl w:val="0"/>
          <w:numId w:val="1001"/>
        </w:numPr>
        <w:pStyle w:val="Compact"/>
      </w:pPr>
      <w:r>
        <w:t xml:space="preserve">To evaluate the impact of local institutions, such as the University of Naples Federico II and IRCCS (National Institute for Research on Cancer), on medical research advancements.</w:t>
      </w:r>
    </w:p>
    <w:p>
      <w:pPr>
        <w:numPr>
          <w:ilvl w:val="0"/>
          <w:numId w:val="1001"/>
        </w:numPr>
        <w:pStyle w:val="Compact"/>
      </w:pPr>
      <w:r>
        <w:t xml:space="preserve">To investigate how Medical Researchers in Naples contribute to public health policies and clinical trials focused on regional and global health issues.</w:t>
      </w:r>
    </w:p>
    <w:bookmarkEnd w:id="21"/>
    <w:bookmarkStart w:id="22" w:name="methodology"/>
    <w:p>
      <w:pPr>
        <w:pStyle w:val="Heading2"/>
      </w:pPr>
      <w:r>
        <w:t xml:space="preserve">Methodology</w:t>
      </w:r>
    </w:p>
    <w:p>
      <w:pPr>
        <w:pStyle w:val="FirstParagraph"/>
      </w:pPr>
      <w:r>
        <w:t xml:space="preserve">The research methodology combines qualitative and quantitative approaches. Qualitative data was gathered through interviews with experienced Medical Researchers based in Naples, while quantitative data was sourced from published studies, institutional reports, and statistical databases. This dual approach ensures a comprehensive understanding of the subject matter.</w:t>
      </w:r>
    </w:p>
    <w:bookmarkEnd w:id="22"/>
    <w:bookmarkStart w:id="23" w:name="key-findings"/>
    <w:p>
      <w:pPr>
        <w:pStyle w:val="Heading2"/>
      </w:pPr>
      <w:r>
        <w:t xml:space="preserve">Key Findings</w:t>
      </w:r>
    </w:p>
    <w:p>
      <w:pPr>
        <w:pStyle w:val="FirstParagraph"/>
      </w:pPr>
      <w:r>
        <w:rPr>
          <w:bCs/>
          <w:b/>
        </w:rPr>
        <w:t xml:space="preserve">The Importance of Local Context:</w:t>
      </w:r>
      <w:r>
        <w:t xml:space="preserve"> </w:t>
      </w:r>
      <w:r>
        <w:t xml:space="preserve">Naples presents unique challenges and opportunities for Medical Researchers. The region’s diverse population, high prevalence of chronic diseases such as diabetes and cardiovascular disorders, and historical healthcare disparities make it a critical area for targeted research. For instance, studies conducted at the University of Naples Federico II have highlighted the role of lifestyle factors in the rising incidence of metabolic syndromes.</w:t>
      </w:r>
    </w:p>
    <w:p>
      <w:pPr>
        <w:pStyle w:val="BodyText"/>
      </w:pPr>
      <w:r>
        <w:rPr>
          <w:bCs/>
          <w:b/>
        </w:rPr>
        <w:t xml:space="preserve">Technological Advancements:</w:t>
      </w:r>
      <w:r>
        <w:t xml:space="preserve"> </w:t>
      </w:r>
      <w:r>
        <w:t xml:space="preserve">Medical Researchers in Naples are leveraging cutting-edge technologies, including AI-driven diagnostics and genomics. Collaborations between academic institutions and private healthcare providers have led to innovative solutions for early disease detection. One notable project involves the use of machine learning algorithms to predict patient outcomes in oncology trials at IRCCS.</w:t>
      </w:r>
    </w:p>
    <w:p>
      <w:pPr>
        <w:pStyle w:val="BodyText"/>
      </w:pPr>
      <w:r>
        <w:rPr>
          <w:bCs/>
          <w:b/>
        </w:rPr>
        <w:t xml:space="preserve">Interdisciplinary Collaboration:</w:t>
      </w:r>
      <w:r>
        <w:t xml:space="preserve"> </w:t>
      </w:r>
      <w:r>
        <w:t xml:space="preserve">A hallmark of Medical Researchers in Naples is their emphasis on interdisciplinary work. By partnering with engineers, data scientists, and policymakers, researchers have developed holistic approaches to tackling public health crises. For example, a recent initiative combined epidemiological data with urban planning strategies to reduce air pollution’s impact on respiratory diseases in the city.</w:t>
      </w:r>
    </w:p>
    <w:bookmarkEnd w:id="23"/>
    <w:bookmarkStart w:id="24" w:name="role-of-the-medical-researcher-in-naples"/>
    <w:p>
      <w:pPr>
        <w:pStyle w:val="Heading2"/>
      </w:pPr>
      <w:r>
        <w:t xml:space="preserve">Role of the Medical Researcher in Naples</w:t>
      </w:r>
    </w:p>
    <w:p>
      <w:pPr>
        <w:pStyle w:val="FirstParagraph"/>
      </w:pPr>
      <w:r>
        <w:t xml:space="preserve">The Medical Researcher is not merely a scientist but a bridge between academia, industry, and public health. In Naples, their role extends beyond laboratory work to include community engagement, policy advising, and global collaboration. Researchers often collaborate with international organizations like the WHO to address transnational health issues such as antimicrobial resistance.</w:t>
      </w:r>
    </w:p>
    <w:bookmarkEnd w:id="24"/>
    <w:bookmarkStart w:id="25" w:name="Xbae06845f0305d548eb297f7892461bfc6a0f80"/>
    <w:p>
      <w:pPr>
        <w:pStyle w:val="Heading2"/>
      </w:pPr>
      <w:r>
        <w:t xml:space="preserve">Challenges Faced by Medical Researchers in Naples</w:t>
      </w:r>
    </w:p>
    <w:p>
      <w:pPr>
        <w:pStyle w:val="FirstParagraph"/>
      </w:pPr>
      <w:r>
        <w:rPr>
          <w:bCs/>
          <w:b/>
        </w:rPr>
        <w:t xml:space="preserve">Funding Constraints:</w:t>
      </w:r>
      <w:r>
        <w:t xml:space="preserve"> </w:t>
      </w:r>
      <w:r>
        <w:t xml:space="preserve">Despite Naples’ potential, limited funding for medical research remains a barrier. Public and private sector investment is often directed toward more economically developed regions, creating disparities in research opportunities.</w:t>
      </w:r>
    </w:p>
    <w:p>
      <w:pPr>
        <w:pStyle w:val="BodyText"/>
      </w:pPr>
      <w:r>
        <w:rPr>
          <w:bCs/>
          <w:b/>
        </w:rPr>
        <w:t xml:space="preserve">Workforce Shortages:</w:t>
      </w:r>
      <w:r>
        <w:t xml:space="preserve"> </w:t>
      </w:r>
      <w:r>
        <w:t xml:space="preserve">A shortage of specialized personnel in niche fields, such as bioinformatics and clinical genetics, hinders the scalability of innovative projects.</w:t>
      </w:r>
    </w:p>
    <w:p>
      <w:pPr>
        <w:pStyle w:val="BodyText"/>
      </w:pPr>
      <w:r>
        <w:rPr>
          <w:bCs/>
          <w:b/>
        </w:rPr>
        <w:t xml:space="preserve">Ethical Considerations:</w:t>
      </w:r>
      <w:r>
        <w:t xml:space="preserve"> </w:t>
      </w:r>
      <w:r>
        <w:t xml:space="preserve">Research involving vulnerable populations or sensitive data requires strict adherence to ethical guidelines, which can be complex in a culturally diverse setting like Naples.</w:t>
      </w:r>
    </w:p>
    <w:bookmarkEnd w:id="25"/>
    <w:bookmarkStart w:id="26" w:name="Xb18196d1cdd820af15cf18b15f33e89b8ba68b1"/>
    <w:p>
      <w:pPr>
        <w:pStyle w:val="Heading2"/>
      </w:pPr>
      <w:r>
        <w:t xml:space="preserve">Recommendations for Enhancing Medical Research in Naples</w:t>
      </w:r>
    </w:p>
    <w:p>
      <w:pPr>
        <w:numPr>
          <w:ilvl w:val="0"/>
          <w:numId w:val="1002"/>
        </w:numPr>
        <w:pStyle w:val="Compact"/>
      </w:pPr>
      <w:r>
        <w:rPr>
          <w:bCs/>
          <w:b/>
        </w:rPr>
        <w:t xml:space="preserve">Increase Public-Private Partnerships:</w:t>
      </w:r>
      <w:r>
        <w:t xml:space="preserve"> </w:t>
      </w:r>
      <w:r>
        <w:t xml:space="preserve">Encourage collaboration between local governments and private entities to fund high-impact research projects.</w:t>
      </w:r>
    </w:p>
    <w:p>
      <w:pPr>
        <w:numPr>
          <w:ilvl w:val="0"/>
          <w:numId w:val="1002"/>
        </w:numPr>
        <w:pStyle w:val="Compact"/>
      </w:pPr>
      <w:r>
        <w:rPr>
          <w:bCs/>
          <w:b/>
        </w:rPr>
        <w:t xml:space="preserve">Expand Educational Programs:</w:t>
      </w:r>
      <w:r>
        <w:t xml:space="preserve"> </w:t>
      </w:r>
      <w:r>
        <w:t xml:space="preserve">Develop specialized training modules for Medical Researchers focusing on emerging fields like precision medicine and telehealth.</w:t>
      </w:r>
    </w:p>
    <w:p>
      <w:pPr>
        <w:numPr>
          <w:ilvl w:val="0"/>
          <w:numId w:val="1002"/>
        </w:numPr>
        <w:pStyle w:val="Compact"/>
      </w:pPr>
      <w:r>
        <w:rPr>
          <w:bCs/>
          <w:b/>
        </w:rPr>
        <w:t xml:space="preserve">Promote Global Collaborations:</w:t>
      </w:r>
      <w:r>
        <w:t xml:space="preserve"> </w:t>
      </w:r>
      <w:r>
        <w:t xml:space="preserve">Strengthen ties with international research institutions to share resources, expertise, and data.</w:t>
      </w:r>
    </w:p>
    <w:bookmarkEnd w:id="26"/>
    <w:bookmarkStart w:id="27" w:name="conclusion"/>
    <w:p>
      <w:pPr>
        <w:pStyle w:val="Heading2"/>
      </w:pPr>
      <w:r>
        <w:t xml:space="preserve">Conclusion</w:t>
      </w:r>
    </w:p>
    <w:p>
      <w:pPr>
        <w:pStyle w:val="FirstParagraph"/>
      </w:pPr>
      <w:r>
        <w:t xml:space="preserve">This Master Thesis underscores the critical role of Medical Researchers in Naples within the broader Italian healthcare landscape. By addressing local challenges through innovation, interdisciplinary collaboration, and ethical rigor, these researchers are not only advancing medical science but also improving public health outcomes for Neapolitan communities. The findings and recommendations presented here aim to inspire further investment in medical research infrastructure and education in Naples, ensuring it remains a leading center for healthcare innovation.</w:t>
      </w:r>
    </w:p>
    <w:bookmarkEnd w:id="27"/>
    <w:bookmarkStart w:id="28" w:name="references"/>
    <w:p>
      <w:pPr>
        <w:pStyle w:val="Heading2"/>
      </w:pPr>
      <w:r>
        <w:t xml:space="preserve">References</w:t>
      </w:r>
    </w:p>
    <w:p>
      <w:pPr>
        <w:numPr>
          <w:ilvl w:val="0"/>
          <w:numId w:val="1003"/>
        </w:numPr>
        <w:pStyle w:val="Compact"/>
      </w:pPr>
      <w:r>
        <w:t xml:space="preserve">University of Naples Federico II. (2023). Annual Report on Medical Research Initiatives.</w:t>
      </w:r>
    </w:p>
    <w:p>
      <w:pPr>
        <w:numPr>
          <w:ilvl w:val="0"/>
          <w:numId w:val="1003"/>
        </w:numPr>
        <w:pStyle w:val="Compact"/>
      </w:pPr>
      <w:r>
        <w:t xml:space="preserve">IRCCS. (2023). Advances in Oncology Research: A Naples Perspective.</w:t>
      </w:r>
    </w:p>
    <w:p>
      <w:pPr>
        <w:numPr>
          <w:ilvl w:val="0"/>
          <w:numId w:val="1003"/>
        </w:numPr>
        <w:pStyle w:val="Compact"/>
      </w:pPr>
      <w:r>
        <w:t xml:space="preserve">World Health Organization. (2023). Global Burden of Disease Study 2019.</w:t>
      </w:r>
    </w:p>
    <w:p>
      <w:pPr>
        <w:pStyle w:val="FirstParagraph"/>
      </w:pPr>
      <w:r>
        <w:rPr>
          <w:iCs/>
          <w:i/>
        </w:rPr>
        <w:t xml:space="preserve">Prepared as part of the Master Thesis requirements for the Department of Public Health and Clinical Medicine at the University of Naples Federico II.</w:t>
      </w:r>
    </w:p>
    <w:bookmarkEnd w:id="28"/>
    <w:bookmarkEnd w:id="29"/>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Medical Researcher in Italy Naples</dc:title>
  <dc:creator/>
  <dc:language>en</dc:language>
  <cp:keywords/>
  <dcterms:created xsi:type="dcterms:W3CDTF">2026-07-21T14:04:57Z</dcterms:created>
  <dcterms:modified xsi:type="dcterms:W3CDTF">2026-07-21T14:04:57Z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