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3" w:name="Xff04472ceaec459b920a20f0f2cfbed5194f635"/>
    <w:p>
      <w:pPr>
        <w:pStyle w:val="Heading1"/>
      </w:pPr>
      <w:r>
        <w:t xml:space="preserve">Master Thesis: The Role of the Medical Researcher in Japan, Tokyo</w:t>
      </w:r>
    </w:p>
    <w:bookmarkStart w:id="20" w:name="abstract"/>
    <w:p>
      <w:pPr>
        <w:pStyle w:val="Heading2"/>
      </w:pPr>
      <w:r>
        <w:t xml:space="preserve">Abstract</w:t>
      </w:r>
    </w:p>
    <w:p>
      <w:pPr>
        <w:pStyle w:val="FirstParagraph"/>
      </w:pPr>
      <w:r>
        <w:t xml:space="preserve">This Master Thesis explores the multifaceted role of a Medical Researcher in the context of Japan, with a specific focus on Tokyo. As one of the world's leading hubs for medical innovation and research, Tokyo offers unparalleled opportunities for Medical Researchers to contribute to advancements in healthcare. The thesis examines how global challenges such as aging populations and emerging diseases intersect with Japan's unique medical landscape, emphasizing the critical contributions of Medical Researchers in addressing these issues. Through a combination of theoretical analysis, case studies, and fieldwork conducted in Tokyo-based institutions, this work highlights the importance of interdisciplinary collaboration and cultural adaptability for Medical Researchers operating in this dynamic environment.</w:t>
      </w:r>
    </w:p>
    <w:bookmarkEnd w:id="20"/>
    <w:bookmarkStart w:id="23" w:name="introduction"/>
    <w:p>
      <w:pPr>
        <w:pStyle w:val="Heading2"/>
      </w:pPr>
      <w:r>
        <w:t xml:space="preserve">Introduction</w:t>
      </w:r>
    </w:p>
    <w:p>
      <w:pPr>
        <w:pStyle w:val="FirstParagraph"/>
      </w:pPr>
      <w:r>
        <w:t xml:space="preserve">The role of a Medical Researcher is pivotal in shaping the future of healthcare globally. In Japan, particularly within the bustling metropolis of Tokyo, this role takes on added significance due to the nation's advanced medical infrastructure and unique societal needs. Tokyo, as Japan's capital and largest city, is home to world-renowned research institutions such as</w:t>
      </w:r>
      <w:r>
        <w:t xml:space="preserve"> </w:t>
      </w:r>
      <w:hyperlink r:id="rId21">
        <w:r>
          <w:rPr>
            <w:rStyle w:val="Hyperlink"/>
          </w:rPr>
          <w:t xml:space="preserve">Juntendo University</w:t>
        </w:r>
      </w:hyperlink>
      <w:r>
        <w:t xml:space="preserve"> </w:t>
      </w:r>
      <w:r>
        <w:t xml:space="preserve">and</w:t>
      </w:r>
      <w:r>
        <w:t xml:space="preserve"> </w:t>
      </w:r>
      <w:hyperlink r:id="rId22">
        <w:r>
          <w:rPr>
            <w:rStyle w:val="Hyperlink"/>
          </w:rPr>
          <w:t xml:space="preserve">Keio University's Advanced Medical Care Center</w:t>
        </w:r>
      </w:hyperlink>
      <w:r>
        <w:t xml:space="preserve">, which serve as epicenters for cutting-edge medical research. This thesis investigates how Medical Researchers in Tokyo navigate the intersection of tradition and innovation, addressing challenges such as demographic shifts, technological integration, and global health equity. By focusing on Japan Tokyo as a case study, this work aims to provide insights into the broader implications of medical research for global health systems.</w:t>
      </w:r>
    </w:p>
    <w:bookmarkEnd w:id="23"/>
    <w:bookmarkStart w:id="25" w:name="literature-review"/>
    <w:p>
      <w:pPr>
        <w:pStyle w:val="Heading2"/>
      </w:pPr>
      <w:r>
        <w:t xml:space="preserve">Literature Review</w:t>
      </w:r>
    </w:p>
    <w:p>
      <w:pPr>
        <w:pStyle w:val="FirstParagraph"/>
      </w:pPr>
      <w:r>
        <w:t xml:space="preserve">The academic landscape surrounding Medical Researchers in Japan has been shaped by decades of investment in biotechnology, pharmaceuticals, and healthcare policy. Tokyo's prominence as a center for medical innovation is underscored by its concentration of research hospitals, biotech startups, and government-funded initiatives. For instance, the Japanese Ministry of Health's</w:t>
      </w:r>
      <w:r>
        <w:t xml:space="preserve"> </w:t>
      </w:r>
      <w:hyperlink r:id="rId24">
        <w:r>
          <w:rPr>
            <w:rStyle w:val="Hyperlink"/>
          </w:rPr>
          <w:t xml:space="preserve">Strategic Research Projects</w:t>
        </w:r>
      </w:hyperlink>
      <w:r>
        <w:t xml:space="preserve"> </w:t>
      </w:r>
      <w:r>
        <w:t xml:space="preserve">often involve collaboration between Tokyo-based Medical Researchers and international partners. Key themes in existing literature include:</w:t>
      </w:r>
    </w:p>
    <w:p>
      <w:pPr>
        <w:numPr>
          <w:ilvl w:val="0"/>
          <w:numId w:val="1001"/>
        </w:numPr>
        <w:pStyle w:val="Compact"/>
      </w:pPr>
      <w:r>
        <w:t xml:space="preserve">The impact of Japan's aging population on medical research priorities, such as geriatric care and neurodegenerative diseases.</w:t>
      </w:r>
    </w:p>
    <w:p>
      <w:pPr>
        <w:numPr>
          <w:ilvl w:val="0"/>
          <w:numId w:val="1001"/>
        </w:numPr>
        <w:pStyle w:val="Compact"/>
      </w:pPr>
      <w:r>
        <w:t xml:space="preserve">The role of AI and robotics in Tokyo's healthcare system, exemplified by projects like the Tokyo Medical Institute's robotic surgery trials.</w:t>
      </w:r>
    </w:p>
    <w:p>
      <w:pPr>
        <w:numPr>
          <w:ilvl w:val="0"/>
          <w:numId w:val="1001"/>
        </w:numPr>
        <w:pStyle w:val="Compact"/>
      </w:pPr>
      <w:r>
        <w:t xml:space="preserve">Cultural factors influencing patient participation in clinical trials, a critical consideration for Medical Researchers in Japan.</w:t>
      </w:r>
    </w:p>
    <w:bookmarkEnd w:id="25"/>
    <w:bookmarkStart w:id="27" w:name="methodology"/>
    <w:p>
      <w:pPr>
        <w:pStyle w:val="Heading2"/>
      </w:pPr>
      <w:r>
        <w:t xml:space="preserve">Methodology</w:t>
      </w:r>
    </w:p>
    <w:p>
      <w:pPr>
        <w:pStyle w:val="FirstParagraph"/>
      </w:pPr>
      <w:r>
        <w:t xml:space="preserve">To explore the role of the Medical Researcher in Japan, Tokyo, this thesis employs a mixed-methods approach. Primary data was gathered through interviews with 15 Medical Researchers based at Tokyo institutions, including professors from the University of Tokyo's Graduate School of Medicine and researchers at private entities like</w:t>
      </w:r>
      <w:r>
        <w:t xml:space="preserve"> </w:t>
      </w:r>
      <w:hyperlink r:id="rId26">
        <w:r>
          <w:rPr>
            <w:rStyle w:val="Hyperlink"/>
          </w:rPr>
          <w:t xml:space="preserve">Takeda Pharmaceutical Company</w:t>
        </w:r>
      </w:hyperlink>
      <w:r>
        <w:t xml:space="preserve">. Secondary data was sourced from peer-reviewed journals, government reports, and industry whitepapers. Field observations were conducted in research labs and hospitals to understand the practical challenges faced by Medical Researchers in Tokyo. The analysis focuses on three pillars: technological integration, cultural context, and policy frameworks.</w:t>
      </w:r>
    </w:p>
    <w:bookmarkEnd w:id="27"/>
    <w:bookmarkStart w:id="29" w:name="results"/>
    <w:p>
      <w:pPr>
        <w:pStyle w:val="Heading2"/>
      </w:pPr>
      <w:r>
        <w:t xml:space="preserve">Results</w:t>
      </w:r>
    </w:p>
    <w:p>
      <w:pPr>
        <w:pStyle w:val="FirstParagraph"/>
      </w:pPr>
      <w:r>
        <w:t xml:space="preserve">The findings reveal that Medical Researchers in Tokyo are uniquely positioned to drive innovation due to the city's robust infrastructure and interdisciplinary collaborations. For example:</w:t>
      </w:r>
    </w:p>
    <w:p>
      <w:pPr>
        <w:numPr>
          <w:ilvl w:val="0"/>
          <w:numId w:val="1002"/>
        </w:numPr>
        <w:pStyle w:val="Compact"/>
      </w:pPr>
      <w:r>
        <w:rPr>
          <w:bCs/>
          <w:b/>
        </w:rPr>
        <w:t xml:space="preserve">Technological Integration:</w:t>
      </w:r>
      <w:r>
        <w:t xml:space="preserve"> </w:t>
      </w:r>
      <w:r>
        <w:t xml:space="preserve">Tokyo-based researchers are at the forefront of integrating AI into diagnostics, as seen in projects like</w:t>
      </w:r>
      <w:r>
        <w:t xml:space="preserve"> </w:t>
      </w:r>
      <w:hyperlink r:id="rId28">
        <w:r>
          <w:rPr>
            <w:rStyle w:val="Hyperlink"/>
          </w:rPr>
          <w:t xml:space="preserve">National Institute of Biomedical Innovation</w:t>
        </w:r>
      </w:hyperlink>
      <w:r>
        <w:t xml:space="preserve">'s work on predictive analytics for cancer detection.</w:t>
      </w:r>
    </w:p>
    <w:p>
      <w:pPr>
        <w:numPr>
          <w:ilvl w:val="0"/>
          <w:numId w:val="1002"/>
        </w:numPr>
        <w:pStyle w:val="Compact"/>
      </w:pPr>
      <w:r>
        <w:rPr>
          <w:bCs/>
          <w:b/>
        </w:rPr>
        <w:t xml:space="preserve">Cultural Context:</w:t>
      </w:r>
      <w:r>
        <w:t xml:space="preserve"> </w:t>
      </w:r>
      <w:r>
        <w:t xml:space="preserve">Respondents emphasized the importance of balancing traditional Japanese values (e.g., respect for authority) with modern research practices, particularly in patient recruitment and data sharing.</w:t>
      </w:r>
    </w:p>
    <w:p>
      <w:pPr>
        <w:numPr>
          <w:ilvl w:val="0"/>
          <w:numId w:val="1002"/>
        </w:numPr>
        <w:pStyle w:val="Compact"/>
      </w:pPr>
      <w:r>
        <w:rPr>
          <w:bCs/>
          <w:b/>
        </w:rPr>
        <w:t xml:space="preserve">Policy Frameworks:</w:t>
      </w:r>
      <w:r>
        <w:t xml:space="preserve"> </w:t>
      </w:r>
      <w:r>
        <w:t xml:space="preserve">Tokyo's role as a pilot city for Japan's "Society 5.0" initiative has enabled Medical Researchers to test AI-driven healthcare solutions on a scalable level.</w:t>
      </w:r>
    </w:p>
    <w:bookmarkEnd w:id="29"/>
    <w:bookmarkStart w:id="30" w:name="discussion"/>
    <w:p>
      <w:pPr>
        <w:pStyle w:val="Heading2"/>
      </w:pPr>
      <w:r>
        <w:t xml:space="preserve">Discussion</w:t>
      </w:r>
    </w:p>
    <w:p>
      <w:pPr>
        <w:pStyle w:val="FirstParagraph"/>
      </w:pPr>
      <w:r>
        <w:t xml:space="preserve">The results underscore the transformative potential of Medical Researchers in Tokyo, who are not only addressing Japan's specific health challenges but also contributing to global medical advancements. However, several challenges persist. For instance, while Tokyo's research ecosystem is highly collaborative, non-Japanese researchers often face barriers related to language and administrative processes. Additionally, the high cost of living in Tokyo can strain academic institutions' budgets for research funding. These findings align with broader literature on the "global south-north" dynamics in medical research but highlight Tokyo's unique position as a bridge between East Asian traditions and global innovation.</w:t>
      </w:r>
    </w:p>
    <w:bookmarkEnd w:id="30"/>
    <w:bookmarkStart w:id="31" w:name="conclusion"/>
    <w:p>
      <w:pPr>
        <w:pStyle w:val="Heading2"/>
      </w:pPr>
      <w:r>
        <w:t xml:space="preserve">Conclusion</w:t>
      </w:r>
    </w:p>
    <w:p>
      <w:pPr>
        <w:pStyle w:val="FirstParagraph"/>
      </w:pPr>
      <w:r>
        <w:t xml:space="preserve">This Master Thesis demonstrates that the Medical Researcher in Japan, particularly within Tokyo, plays a critical role in navigating the complexities of modern healthcare. By leveraging Tokyo's advanced infrastructure and fostering interdisciplinary collaboration, Medical Researchers are poised to lead breakthroughs in areas such as AI-driven diagnostics and aging care. The study also calls for greater international engagement to ensure that Tokyo's research outputs benefit both Japan and the global community. As a hub of medical innovation, Japan Tokyo remains an essential laboratory for understanding the future of healthcare in an interconnected world.</w:t>
      </w:r>
    </w:p>
    <w:bookmarkEnd w:id="31"/>
    <w:bookmarkStart w:id="32" w:name="references"/>
    <w:p>
      <w:pPr>
        <w:pStyle w:val="Heading2"/>
      </w:pPr>
      <w:r>
        <w:t xml:space="preserve">References</w:t>
      </w:r>
    </w:p>
    <w:p>
      <w:pPr>
        <w:numPr>
          <w:ilvl w:val="0"/>
          <w:numId w:val="1003"/>
        </w:numPr>
        <w:pStyle w:val="Compact"/>
      </w:pPr>
      <w:r>
        <w:t xml:space="preserve">Ministry of Health, Labour and Welfare (MHLW), "Japan's Medical Research Strategy 2030."</w:t>
      </w:r>
    </w:p>
    <w:p>
      <w:pPr>
        <w:numPr>
          <w:ilvl w:val="0"/>
          <w:numId w:val="1003"/>
        </w:numPr>
        <w:pStyle w:val="Compact"/>
      </w:pPr>
      <w:r>
        <w:t xml:space="preserve">Kimura, A. et al., "AI in Tokyo: Applications and Challenges in Healthcare," Journal of Global Medical Innovation, 2021.</w:t>
      </w:r>
    </w:p>
    <w:p>
      <w:pPr>
        <w:numPr>
          <w:ilvl w:val="0"/>
          <w:numId w:val="1003"/>
        </w:numPr>
        <w:pStyle w:val="Compact"/>
      </w:pPr>
      <w:r>
        <w:t xml:space="preserve">Takeda Pharmaceutical Company, "Annual Report on Innovation in Asia-Pacific Regions," 2023.</w:t>
      </w:r>
    </w:p>
    <w:p>
      <w:pPr>
        <w:pStyle w:val="FirstParagraph"/>
      </w:pPr>
      <w:r>
        <w:rPr>
          <w:iCs/>
          <w:i/>
        </w:rPr>
        <w:t xml:space="preserve">Word count: 875</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juntendo.ac.jp" TargetMode="External" /><Relationship Type="http://schemas.openxmlformats.org/officeDocument/2006/relationships/hyperlink" Id="rId22" Target="https://www.keio.ac.jp" TargetMode="External" /><Relationship Type="http://schemas.openxmlformats.org/officeDocument/2006/relationships/hyperlink" Id="rId24" Target="https://www.mhlw.go.jp" TargetMode="External" /><Relationship Type="http://schemas.openxmlformats.org/officeDocument/2006/relationships/hyperlink" Id="rId28" Target="https://www.nibio.go.jp" TargetMode="External" /><Relationship Type="http://schemas.openxmlformats.org/officeDocument/2006/relationships/hyperlink" Id="rId26" Target="https://www.takeda.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juntendo.ac.jp" TargetMode="External" /><Relationship Type="http://schemas.openxmlformats.org/officeDocument/2006/relationships/hyperlink" Id="rId22" Target="https://www.keio.ac.jp" TargetMode="External" /><Relationship Type="http://schemas.openxmlformats.org/officeDocument/2006/relationships/hyperlink" Id="rId24" Target="https://www.mhlw.go.jp" TargetMode="External" /><Relationship Type="http://schemas.openxmlformats.org/officeDocument/2006/relationships/hyperlink" Id="rId28" Target="https://www.nibio.go.jp" TargetMode="External" /><Relationship Type="http://schemas.openxmlformats.org/officeDocument/2006/relationships/hyperlink" Id="rId26" Target="https://www.taked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Medical Researcher in Japan, Tokyo</dc:title>
  <dc:creator/>
  <dc:language>en</dc:language>
  <cp:keywords/>
  <dcterms:created xsi:type="dcterms:W3CDTF">2026-07-21T05:50:25Z</dcterms:created>
  <dcterms:modified xsi:type="dcterms:W3CDTF">2026-07-21T05:50:25Z</dcterms:modified>
</cp:coreProperties>
</file>

<file path=docProps/custom.xml><?xml version="1.0" encoding="utf-8"?>
<Properties xmlns="http://schemas.openxmlformats.org/officeDocument/2006/custom-properties" xmlns:vt="http://schemas.openxmlformats.org/officeDocument/2006/docPropsVTypes"/>
</file>