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9e44de9e7f413b6f5c8f3e1e5d283dd685f7ecd"/>
    <w:p>
      <w:pPr>
        <w:pStyle w:val="Heading1"/>
      </w:pPr>
      <w:r>
        <w:t xml:space="preserve">Master Thesis: The Role of a Medical Researcher in Advancing Healthcare in Myanmar Yangon</w:t>
      </w:r>
    </w:p>
    <w:bookmarkStart w:id="20" w:name="abstract"/>
    <w:p>
      <w:pPr>
        <w:pStyle w:val="Heading2"/>
      </w:pPr>
      <w:r>
        <w:t xml:space="preserve">Abstract</w:t>
      </w:r>
    </w:p>
    <w:p>
      <w:pPr>
        <w:pStyle w:val="FirstParagraph"/>
      </w:pPr>
      <w:r>
        <w:t xml:space="preserve">This Master Thesis explores the critical role of a medical researcher within the context of Myanmar Yangon, focusing on how their contributions can address pressing healthcare challenges in the region. By analyzing existing research frameworks, institutional support systems, and cultural factors influencing medical innovation, this study highlights strategies to enhance the impact of medical researchers in Yangon. The findings emphasize the need for interdisciplinary collaboration and policy reforms to empower Medical Researchers in contributing to sustainable healthcare solutions tailored for Myanmar's unique socio-economic landscape.</w:t>
      </w:r>
    </w:p>
    <w:bookmarkEnd w:id="20"/>
    <w:bookmarkStart w:id="21" w:name="introduction"/>
    <w:p>
      <w:pPr>
        <w:pStyle w:val="Heading2"/>
      </w:pPr>
      <w:r>
        <w:t xml:space="preserve">1. Introduction</w:t>
      </w:r>
    </w:p>
    <w:p>
      <w:pPr>
        <w:pStyle w:val="FirstParagraph"/>
      </w:pPr>
      <w:r>
        <w:t xml:space="preserve">Myanmar, a country with a rich history of traditional medicine and growing modern healthcare infrastructure, faces significant challenges in improving public health outcomes. Yangon, as the economic and cultural hub of Myanmar, serves as a vital center for medical education and research. The role of a Medical Researcher in this setting is pivotal—not only to bridge gaps in disease prevention but also to address disparities exacerbated by limited resources and geographic barriers. This thesis investigates how Medical Researchers can leverage their expertise within Yangon’s dynamic environment to drive transformative changes in healthcare delivery, policy development, and community engagement.</w:t>
      </w:r>
    </w:p>
    <w:bookmarkEnd w:id="21"/>
    <w:bookmarkStart w:id="22" w:name="X49eeccaf62192193c58eb5c809c67cdd03e91e7"/>
    <w:p>
      <w:pPr>
        <w:pStyle w:val="Heading2"/>
      </w:pPr>
      <w:r>
        <w:t xml:space="preserve">2. Context of Medical Research in Myanmar Yangon</w:t>
      </w:r>
    </w:p>
    <w:p>
      <w:pPr>
        <w:pStyle w:val="FirstParagraph"/>
      </w:pPr>
      <w:r>
        <w:t xml:space="preserve">Yangon hosts several leading medical institutions, including the University of Medicine 1 and the Department of Medical Research (DMR), which provide platforms for training and conducting high-impact studies. However, the region’s healthcare system often struggles with underfunded research facilities, a shortage of skilled personnel, and limited access to global scientific networks. A Medical Researcher in Yangon must navigate these constraints while aligning their work with national priorities such as combating infectious diseases (e.g., dengue fever) and strengthening mental health services. This thesis argues that fostering a culture of innovation among Medical Researchers is essential for achieving the Sustainable Development Goals (SDGs) in Myanmar.</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15 Medical Researchers from Yangon and quantitative analysis of published research outputs from local institutions between 2015 and 2023. Data collection involved semi-structured interviews, document reviews, and surveys targeting medical students and healthcare professionals. The findings reveal that while many Medical Researchers in Yangon face institutional barriers to publishing their work internationally, they remain committed to advancing localized solutions for public health issues.</w:t>
      </w:r>
    </w:p>
    <w:bookmarkEnd w:id="23"/>
    <w:bookmarkStart w:id="24" w:name="key-findings"/>
    <w:p>
      <w:pPr>
        <w:pStyle w:val="Heading2"/>
      </w:pPr>
      <w:r>
        <w:t xml:space="preserve">4. Key Findings</w:t>
      </w:r>
    </w:p>
    <w:p>
      <w:pPr>
        <w:pStyle w:val="FirstParagraph"/>
      </w:pPr>
      <w:r>
        <w:t xml:space="preserve">The research highlights several critical insights:</w:t>
      </w:r>
    </w:p>
    <w:p>
      <w:pPr>
        <w:numPr>
          <w:ilvl w:val="0"/>
          <w:numId w:val="1001"/>
        </w:numPr>
        <w:pStyle w:val="Compact"/>
      </w:pPr>
      <w:r>
        <w:rPr>
          <w:bCs/>
          <w:b/>
        </w:rPr>
        <w:t xml:space="preserve">Resource Constraints:</w:t>
      </w:r>
      <w:r>
        <w:t xml:space="preserve"> </w:t>
      </w:r>
      <w:r>
        <w:t xml:space="preserve">Limited funding and outdated laboratory equipment hinder the scope of medical research in Yangon. However, some Medical Researchers have successfully collaborated with NGOs and international partners to secure grants for projects like malaria vaccine trials.</w:t>
      </w:r>
    </w:p>
    <w:p>
      <w:pPr>
        <w:numPr>
          <w:ilvl w:val="0"/>
          <w:numId w:val="1001"/>
        </w:numPr>
        <w:pStyle w:val="Compact"/>
      </w:pPr>
      <w:r>
        <w:rPr>
          <w:bCs/>
          <w:b/>
        </w:rPr>
        <w:t xml:space="preserve">Cultural Relevance:</w:t>
      </w:r>
      <w:r>
        <w:t xml:space="preserve"> </w:t>
      </w:r>
      <w:r>
        <w:t xml:space="preserve">Medical Researchers in Yangon emphasize the importance of integrating traditional Burmese medicine into modern practices, ensuring interventions resonate with local communities.</w:t>
      </w:r>
    </w:p>
    <w:p>
      <w:pPr>
        <w:numPr>
          <w:ilvl w:val="0"/>
          <w:numId w:val="1001"/>
        </w:numPr>
        <w:pStyle w:val="Compact"/>
      </w:pPr>
      <w:r>
        <w:rPr>
          <w:bCs/>
          <w:b/>
        </w:rPr>
        <w:t xml:space="preserve">Educational Gaps:</w:t>
      </w:r>
      <w:r>
        <w:t xml:space="preserve"> </w:t>
      </w:r>
      <w:r>
        <w:t xml:space="preserve">Despite strong academic programs at institutions like the University of Medicine 1, many graduates lack opportunities for advanced research training, which limits their ability to contribute effectively to global health dialogues.</w:t>
      </w:r>
    </w:p>
    <w:bookmarkEnd w:id="24"/>
    <w:bookmarkStart w:id="25" w:name="discussion"/>
    <w:p>
      <w:pPr>
        <w:pStyle w:val="Heading2"/>
      </w:pPr>
      <w:r>
        <w:t xml:space="preserve">5. Discussion</w:t>
      </w:r>
    </w:p>
    <w:p>
      <w:pPr>
        <w:pStyle w:val="FirstParagraph"/>
      </w:pPr>
      <w:r>
        <w:t xml:space="preserve">The role of a Medical Researcher in Myanmar Yangon extends beyond clinical innovation; it involves advocacy, education, and community empowerment. For instance, researchers at the DMR have pioneered studies on dengue fever transmission patterns tailored to Yangon’s urban climate, leading to targeted mosquito control programs. Similarly, initiatives led by Medical Researchers in collaboration with local health workers have improved maternal healthcare access in underserved areas of the city.</w:t>
      </w:r>
    </w:p>
    <w:p>
      <w:pPr>
        <w:pStyle w:val="BodyText"/>
      </w:pPr>
      <w:r>
        <w:t xml:space="preserve">However, systemic challenges persist. The thesis underscores the need for a national strategy to prioritize medical research funding and create mentorship programs that connect young researchers with global experts. It also advocates for stronger data-sharing frameworks between Yangon-based institutions and international organizations to enhance the visibility of Medical Researcher contributions in Myanmar.</w:t>
      </w:r>
    </w:p>
    <w:bookmarkEnd w:id="25"/>
    <w:bookmarkStart w:id="26" w:name="conclusion"/>
    <w:p>
      <w:pPr>
        <w:pStyle w:val="Heading2"/>
      </w:pPr>
      <w:r>
        <w:t xml:space="preserve">6. Conclusion</w:t>
      </w:r>
    </w:p>
    <w:p>
      <w:pPr>
        <w:pStyle w:val="FirstParagraph"/>
      </w:pPr>
      <w:r>
        <w:t xml:space="preserve">This Master Thesis concludes that the Medical Researcher is a cornerstone of progress in Myanmar Yangon’s healthcare ecosystem. By addressing institutional barriers, fostering interdisciplinary collaboration, and prioritizing culturally responsive research, Medical Researchers can significantly improve health outcomes for Yangon’s population and beyond. Future efforts should focus on creating a supportive policy environment that recognizes the unique contributions of Medical Researchers in shaping Myanmar’s path toward equitable healthcare access.</w:t>
      </w:r>
    </w:p>
    <w:bookmarkEnd w:id="26"/>
    <w:bookmarkStart w:id="27" w:name="references"/>
    <w:p>
      <w:pPr>
        <w:pStyle w:val="Heading2"/>
      </w:pPr>
      <w:r>
        <w:t xml:space="preserve">References</w:t>
      </w:r>
    </w:p>
    <w:p>
      <w:pPr>
        <w:pStyle w:val="FirstParagraph"/>
      </w:pPr>
      <w:r>
        <w:rPr>
          <w:iCs/>
          <w:i/>
        </w:rPr>
        <w:t xml:space="preserve">1. Department of Medical Research (DMR), Myanmar. (2023). Annual Report on Public Health Initiatives in Yangon.</w:t>
      </w:r>
      <w:r>
        <w:br/>
      </w:r>
      <w:r>
        <w:rPr>
          <w:iCs/>
          <w:i/>
        </w:rPr>
        <w:t xml:space="preserve">2. University of Medicine 1, Yangon. (2019). Research Outputs: A Decade of Contributions to Tropical Disease Studies.</w:t>
      </w:r>
      <w:r>
        <w:br/>
      </w:r>
      <w:r>
        <w:rPr>
          <w:iCs/>
          <w:i/>
        </w:rPr>
        <w:t xml:space="preserve">3. World Health Organization (WHO). (2021). Myanmar Country Profile: Health System Challenges and Opportunities.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Medical Researcher in Myanmar Yangon</dc:title>
  <dc:creator/>
  <dc:language>en</dc:language>
  <cp:keywords/>
  <dcterms:created xsi:type="dcterms:W3CDTF">2026-07-23T04:44:28Z</dcterms:created>
  <dcterms:modified xsi:type="dcterms:W3CDTF">2026-07-23T04:44:28Z</dcterms:modified>
</cp:coreProperties>
</file>

<file path=docProps/custom.xml><?xml version="1.0" encoding="utf-8"?>
<Properties xmlns="http://schemas.openxmlformats.org/officeDocument/2006/custom-properties" xmlns:vt="http://schemas.openxmlformats.org/officeDocument/2006/docPropsVTypes"/>
</file>